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C3380" w14:textId="77777777" w:rsidR="003A2664" w:rsidRDefault="003A266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45307963" w14:textId="77777777" w:rsidR="003A2664" w:rsidRDefault="003A2664">
      <w:pPr>
        <w:pStyle w:val="ConsPlusNormal"/>
        <w:jc w:val="both"/>
        <w:outlineLvl w:val="0"/>
      </w:pPr>
    </w:p>
    <w:p w14:paraId="6FAD942B" w14:textId="77777777" w:rsidR="003A2664" w:rsidRDefault="003A2664">
      <w:pPr>
        <w:pStyle w:val="ConsPlusTitle"/>
        <w:jc w:val="center"/>
        <w:outlineLvl w:val="0"/>
      </w:pPr>
      <w:r>
        <w:t>АДМИНИСТРАЦИЯ ГОРОДА ПСКОВА</w:t>
      </w:r>
    </w:p>
    <w:p w14:paraId="711A2137" w14:textId="77777777" w:rsidR="003A2664" w:rsidRDefault="003A2664">
      <w:pPr>
        <w:pStyle w:val="ConsPlusTitle"/>
        <w:jc w:val="both"/>
      </w:pPr>
    </w:p>
    <w:p w14:paraId="127934E4" w14:textId="77777777" w:rsidR="003A2664" w:rsidRDefault="003A2664">
      <w:pPr>
        <w:pStyle w:val="ConsPlusTitle"/>
        <w:jc w:val="center"/>
      </w:pPr>
      <w:r>
        <w:t>ПОСТАНОВЛЕНИЕ</w:t>
      </w:r>
    </w:p>
    <w:p w14:paraId="4EEED6AF" w14:textId="77777777" w:rsidR="003A2664" w:rsidRDefault="003A2664">
      <w:pPr>
        <w:pStyle w:val="ConsPlusTitle"/>
        <w:jc w:val="center"/>
      </w:pPr>
      <w:r>
        <w:t>от 10 декабря 2021 г. N 1820</w:t>
      </w:r>
    </w:p>
    <w:p w14:paraId="3BAED8D5" w14:textId="77777777" w:rsidR="003A2664" w:rsidRDefault="003A2664">
      <w:pPr>
        <w:pStyle w:val="ConsPlusTitle"/>
        <w:jc w:val="both"/>
      </w:pPr>
    </w:p>
    <w:p w14:paraId="3DC13460" w14:textId="77777777" w:rsidR="003A2664" w:rsidRDefault="003A2664">
      <w:pPr>
        <w:pStyle w:val="ConsPlusTitle"/>
        <w:jc w:val="center"/>
      </w:pPr>
      <w:r>
        <w:t>ОБ УТВЕРЖДЕНИИ ПОЛОЖЕНИЯ О ПОРЯДКЕ ПРЕДОСТАВЛЕНИЯ ГРАНТОВ</w:t>
      </w:r>
    </w:p>
    <w:p w14:paraId="38032E47" w14:textId="77777777" w:rsidR="003A2664" w:rsidRDefault="003A2664">
      <w:pPr>
        <w:pStyle w:val="ConsPlusTitle"/>
        <w:jc w:val="center"/>
      </w:pPr>
      <w:r>
        <w:t>В ФОРМЕ СУБСИДИЙ ИЗ БЮДЖЕТА ГОРОДА ПСКОВА НА РЕАЛИЗАЦИЮ</w:t>
      </w:r>
    </w:p>
    <w:p w14:paraId="6D1326BE" w14:textId="77777777" w:rsidR="003A2664" w:rsidRDefault="003A2664">
      <w:pPr>
        <w:pStyle w:val="ConsPlusTitle"/>
        <w:jc w:val="center"/>
      </w:pPr>
      <w:r>
        <w:t>СОЦИАЛЬНО ЗНАЧИМЫХ МОЛОДЕЖНЫХ ПРОЕКТОВ НА ТЕРРИТОРИИ</w:t>
      </w:r>
    </w:p>
    <w:p w14:paraId="12C235C5" w14:textId="77777777" w:rsidR="003A2664" w:rsidRDefault="003A2664">
      <w:pPr>
        <w:pStyle w:val="ConsPlusTitle"/>
        <w:jc w:val="center"/>
      </w:pPr>
      <w:r>
        <w:t>МУНИЦИПАЛЬНОГО ОБРАЗОВАНИЯ "ГОРОД ПСКОВ"</w:t>
      </w:r>
    </w:p>
    <w:p w14:paraId="3F958C06" w14:textId="77777777" w:rsidR="003A2664" w:rsidRDefault="003A26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238"/>
        <w:gridCol w:w="113"/>
      </w:tblGrid>
      <w:tr w:rsidR="003A2664" w14:paraId="590EB2D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29AAA1" w14:textId="77777777" w:rsidR="003A2664" w:rsidRDefault="003A26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83C445" w14:textId="77777777" w:rsidR="003A2664" w:rsidRDefault="003A26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0D667B" w14:textId="77777777" w:rsidR="003A2664" w:rsidRDefault="003A26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321473D" w14:textId="77777777" w:rsidR="003A2664" w:rsidRDefault="003A26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</w:p>
          <w:p w14:paraId="1EB6BEBD" w14:textId="77777777" w:rsidR="003A2664" w:rsidRDefault="003A2664">
            <w:pPr>
              <w:pStyle w:val="ConsPlusNormal"/>
              <w:jc w:val="center"/>
            </w:pPr>
            <w:r>
              <w:rPr>
                <w:color w:val="392C69"/>
              </w:rPr>
              <w:t>от 19.10.2022 N 2018)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00863" w14:textId="77777777" w:rsidR="003A2664" w:rsidRDefault="003A2664">
            <w:pPr>
              <w:pStyle w:val="ConsPlusNormal"/>
            </w:pPr>
          </w:p>
        </w:tc>
      </w:tr>
    </w:tbl>
    <w:p w14:paraId="23F03CD3" w14:textId="77777777" w:rsidR="003A2664" w:rsidRDefault="003A2664">
      <w:pPr>
        <w:pStyle w:val="ConsPlusNormal"/>
        <w:jc w:val="both"/>
      </w:pPr>
    </w:p>
    <w:p w14:paraId="525A2625" w14:textId="77777777" w:rsidR="003A2664" w:rsidRDefault="003A2664">
      <w:pPr>
        <w:pStyle w:val="ConsPlusNormal"/>
        <w:ind w:firstLine="540"/>
        <w:jc w:val="both"/>
      </w:pPr>
      <w:r>
        <w:t xml:space="preserve">На основании </w:t>
      </w:r>
      <w:hyperlink r:id="rId6">
        <w:r>
          <w:rPr>
            <w:color w:val="0000FF"/>
          </w:rPr>
          <w:t>пункта 7 статьи 78</w:t>
        </w:r>
      </w:hyperlink>
      <w:r>
        <w:t xml:space="preserve"> Бюджетного кодекса Российской Федерации,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Федерации", </w:t>
      </w:r>
      <w:hyperlink r:id="rId8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8 декабря 2021 года N 1800 "Об утверждении муниципальной программы "Развитие образования и повышение эффективности реализации молодежной политики", в целях вовлечения молодежи в социальную практику, обеспечения развития общественной, творческой активности молодежи, обладающей лидерскими навыками, руководствуясь </w:t>
      </w:r>
      <w:hyperlink r:id="rId9">
        <w:r>
          <w:rPr>
            <w:color w:val="0000FF"/>
          </w:rPr>
          <w:t>статьями 32</w:t>
        </w:r>
      </w:hyperlink>
      <w:r>
        <w:t xml:space="preserve"> и </w:t>
      </w:r>
      <w:hyperlink r:id="rId10">
        <w:r>
          <w:rPr>
            <w:color w:val="0000FF"/>
          </w:rPr>
          <w:t>34</w:t>
        </w:r>
      </w:hyperlink>
      <w:r>
        <w:t xml:space="preserve"> Устава муниципального образования "Город Псков", Администрация города Пскова постановляет:</w:t>
      </w:r>
    </w:p>
    <w:p w14:paraId="67763BD2" w14:textId="77777777" w:rsidR="003A2664" w:rsidRDefault="003A2664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19.10.2022 N 2018)</w:t>
      </w:r>
    </w:p>
    <w:p w14:paraId="3DE1D416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 Порядке предоставления грантов в форме субсидий из бюджета города Пскова на реализацию социально значимых молодежных проектов на территории муниципального образования "Город Псков" согласно приложению к настоящему постановлению.</w:t>
      </w:r>
    </w:p>
    <w:p w14:paraId="1B921FF1" w14:textId="77777777" w:rsidR="003A2664" w:rsidRDefault="003A2664">
      <w:pPr>
        <w:pStyle w:val="ConsPlusNormal"/>
        <w:spacing w:before="200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14:paraId="4FE0331F" w14:textId="77777777" w:rsidR="003A2664" w:rsidRDefault="003A2664">
      <w:pPr>
        <w:pStyle w:val="ConsPlusNormal"/>
        <w:spacing w:before="200"/>
        <w:ind w:firstLine="540"/>
        <w:jc w:val="both"/>
      </w:pPr>
      <w:r>
        <w:t>3. Опубликовать настоящее постановление в газете "Псковские новости" и разместить на официальном сайте муниципального образования "Город Псков" в сети "Интернет".</w:t>
      </w:r>
    </w:p>
    <w:p w14:paraId="67160C8B" w14:textId="77777777" w:rsidR="003A2664" w:rsidRDefault="003A2664">
      <w:pPr>
        <w:pStyle w:val="ConsPlusNormal"/>
        <w:spacing w:before="200"/>
        <w:ind w:firstLine="540"/>
        <w:jc w:val="both"/>
      </w:pPr>
      <w:r>
        <w:t>4. Контроль за исполнением настоящего постановления оставляю за собой.</w:t>
      </w:r>
    </w:p>
    <w:p w14:paraId="53EC19FF" w14:textId="77777777" w:rsidR="003A2664" w:rsidRDefault="003A2664">
      <w:pPr>
        <w:pStyle w:val="ConsPlusNormal"/>
        <w:jc w:val="both"/>
      </w:pPr>
    </w:p>
    <w:p w14:paraId="23AE1BE3" w14:textId="77777777" w:rsidR="003A2664" w:rsidRDefault="003A2664">
      <w:pPr>
        <w:pStyle w:val="ConsPlusNormal"/>
        <w:jc w:val="right"/>
      </w:pPr>
      <w:r>
        <w:t>Глава Администрации города Пскова</w:t>
      </w:r>
    </w:p>
    <w:p w14:paraId="69709B8B" w14:textId="77777777" w:rsidR="003A2664" w:rsidRDefault="003A2664">
      <w:pPr>
        <w:pStyle w:val="ConsPlusNormal"/>
        <w:jc w:val="right"/>
      </w:pPr>
      <w:r>
        <w:t>Б.А.ЕЛКИН</w:t>
      </w:r>
    </w:p>
    <w:p w14:paraId="200C19A9" w14:textId="77777777" w:rsidR="003A2664" w:rsidRDefault="003A2664">
      <w:pPr>
        <w:pStyle w:val="ConsPlusNormal"/>
        <w:jc w:val="both"/>
      </w:pPr>
    </w:p>
    <w:p w14:paraId="0B412D08" w14:textId="77777777" w:rsidR="003A2664" w:rsidRDefault="003A2664">
      <w:pPr>
        <w:pStyle w:val="ConsPlusNormal"/>
        <w:jc w:val="both"/>
      </w:pPr>
    </w:p>
    <w:p w14:paraId="5E694E11" w14:textId="77777777" w:rsidR="003A2664" w:rsidRDefault="003A2664">
      <w:pPr>
        <w:pStyle w:val="ConsPlusNormal"/>
        <w:jc w:val="both"/>
      </w:pPr>
    </w:p>
    <w:p w14:paraId="08E4CAEE" w14:textId="77777777" w:rsidR="003A2664" w:rsidRDefault="003A2664">
      <w:pPr>
        <w:pStyle w:val="ConsPlusNormal"/>
        <w:jc w:val="both"/>
      </w:pPr>
    </w:p>
    <w:p w14:paraId="4C49BD64" w14:textId="77777777" w:rsidR="003A2664" w:rsidRDefault="003A2664">
      <w:pPr>
        <w:pStyle w:val="ConsPlusNormal"/>
        <w:jc w:val="both"/>
      </w:pPr>
    </w:p>
    <w:p w14:paraId="43F37042" w14:textId="77777777" w:rsidR="003A2664" w:rsidRDefault="003A2664">
      <w:pPr>
        <w:pStyle w:val="ConsPlusNormal"/>
        <w:jc w:val="right"/>
        <w:outlineLvl w:val="0"/>
      </w:pPr>
      <w:r>
        <w:t>Приложение</w:t>
      </w:r>
    </w:p>
    <w:p w14:paraId="6D266007" w14:textId="77777777" w:rsidR="003A2664" w:rsidRDefault="003A2664">
      <w:pPr>
        <w:pStyle w:val="ConsPlusNormal"/>
        <w:jc w:val="right"/>
      </w:pPr>
      <w:r>
        <w:t>к постановлению</w:t>
      </w:r>
    </w:p>
    <w:p w14:paraId="743ED464" w14:textId="77777777" w:rsidR="003A2664" w:rsidRDefault="003A2664">
      <w:pPr>
        <w:pStyle w:val="ConsPlusNormal"/>
        <w:jc w:val="right"/>
      </w:pPr>
      <w:r>
        <w:t>Администрации города Пскова</w:t>
      </w:r>
    </w:p>
    <w:p w14:paraId="2966F73E" w14:textId="77777777" w:rsidR="003A2664" w:rsidRDefault="003A2664">
      <w:pPr>
        <w:pStyle w:val="ConsPlusNormal"/>
        <w:jc w:val="right"/>
      </w:pPr>
      <w:r>
        <w:t>от 10 декабря 2021 г. N 1820</w:t>
      </w:r>
    </w:p>
    <w:p w14:paraId="6E27C330" w14:textId="77777777" w:rsidR="003A2664" w:rsidRDefault="003A2664">
      <w:pPr>
        <w:pStyle w:val="ConsPlusNormal"/>
        <w:jc w:val="both"/>
      </w:pPr>
    </w:p>
    <w:p w14:paraId="0677F516" w14:textId="77777777" w:rsidR="003A2664" w:rsidRDefault="003A2664">
      <w:pPr>
        <w:pStyle w:val="ConsPlusTitle"/>
        <w:jc w:val="center"/>
      </w:pPr>
      <w:bookmarkStart w:id="0" w:name="P33"/>
      <w:bookmarkEnd w:id="0"/>
      <w:r>
        <w:t>ПОЛОЖЕНИЕ</w:t>
      </w:r>
    </w:p>
    <w:p w14:paraId="43020F27" w14:textId="77777777" w:rsidR="003A2664" w:rsidRDefault="003A2664">
      <w:pPr>
        <w:pStyle w:val="ConsPlusTitle"/>
        <w:jc w:val="center"/>
      </w:pPr>
      <w:r>
        <w:t>О ПОРЯДКЕ ПРЕДОСТАВЛЕНИЯ ГРАНТОВ В ФОРМЕ СУБСИДИЙ ИЗ БЮДЖЕТА</w:t>
      </w:r>
    </w:p>
    <w:p w14:paraId="410C33EB" w14:textId="77777777" w:rsidR="003A2664" w:rsidRDefault="003A2664">
      <w:pPr>
        <w:pStyle w:val="ConsPlusTitle"/>
        <w:jc w:val="center"/>
      </w:pPr>
      <w:r>
        <w:t>ГОРОДА ПСКОВА НА РЕАЛИЗАЦИЮ СОЦИАЛЬНО ЗНАЧИМЫХ МОЛОДЕЖНЫХ</w:t>
      </w:r>
    </w:p>
    <w:p w14:paraId="0C3095AB" w14:textId="77777777" w:rsidR="003A2664" w:rsidRDefault="003A2664">
      <w:pPr>
        <w:pStyle w:val="ConsPlusTitle"/>
        <w:jc w:val="center"/>
      </w:pPr>
      <w:r>
        <w:t>ПРОЕКТОВ НА ТЕРРИТОРИИ МУНИЦИПАЛЬНОГО ОБРАЗОВАНИЯ</w:t>
      </w:r>
    </w:p>
    <w:p w14:paraId="3EEA65B0" w14:textId="77777777" w:rsidR="003A2664" w:rsidRDefault="003A2664">
      <w:pPr>
        <w:pStyle w:val="ConsPlusTitle"/>
        <w:jc w:val="center"/>
      </w:pPr>
      <w:r>
        <w:t>"ГОРОД ПСКОВ"</w:t>
      </w:r>
    </w:p>
    <w:p w14:paraId="414BDCFD" w14:textId="77777777" w:rsidR="003A2664" w:rsidRDefault="003A266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238"/>
        <w:gridCol w:w="113"/>
      </w:tblGrid>
      <w:tr w:rsidR="003A2664" w14:paraId="71D98EE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669BDC3" w14:textId="77777777" w:rsidR="003A2664" w:rsidRDefault="003A266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1B23C" w14:textId="77777777" w:rsidR="003A2664" w:rsidRDefault="003A266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33FA42D" w14:textId="77777777" w:rsidR="003A2664" w:rsidRDefault="003A266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B8A4045" w14:textId="77777777" w:rsidR="003A2664" w:rsidRDefault="003A266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Пскова</w:t>
            </w:r>
          </w:p>
          <w:p w14:paraId="21D05C74" w14:textId="77777777" w:rsidR="003A2664" w:rsidRDefault="003A2664">
            <w:pPr>
              <w:pStyle w:val="ConsPlusNormal"/>
              <w:jc w:val="center"/>
            </w:pPr>
            <w:r>
              <w:rPr>
                <w:color w:val="392C69"/>
              </w:rPr>
              <w:t>от 19.10.2022 N 2018)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778942" w14:textId="77777777" w:rsidR="003A2664" w:rsidRDefault="003A2664">
            <w:pPr>
              <w:pStyle w:val="ConsPlusNormal"/>
            </w:pPr>
          </w:p>
        </w:tc>
      </w:tr>
    </w:tbl>
    <w:p w14:paraId="424B28C7" w14:textId="77777777" w:rsidR="003A2664" w:rsidRDefault="003A2664">
      <w:pPr>
        <w:pStyle w:val="ConsPlusNormal"/>
        <w:jc w:val="both"/>
      </w:pPr>
    </w:p>
    <w:p w14:paraId="58682871" w14:textId="77777777" w:rsidR="003A2664" w:rsidRDefault="003A2664">
      <w:pPr>
        <w:pStyle w:val="ConsPlusTitle"/>
        <w:jc w:val="center"/>
        <w:outlineLvl w:val="1"/>
      </w:pPr>
      <w:r>
        <w:lastRenderedPageBreak/>
        <w:t>1. ОБЩИЕ ПОЛОЖЕНИЯ</w:t>
      </w:r>
    </w:p>
    <w:p w14:paraId="2EE46233" w14:textId="77777777" w:rsidR="003A2664" w:rsidRDefault="003A2664">
      <w:pPr>
        <w:pStyle w:val="ConsPlusNormal"/>
        <w:jc w:val="both"/>
      </w:pPr>
    </w:p>
    <w:p w14:paraId="0A980EA1" w14:textId="77777777" w:rsidR="003A2664" w:rsidRDefault="003A2664">
      <w:pPr>
        <w:pStyle w:val="ConsPlusNormal"/>
        <w:ind w:firstLine="540"/>
        <w:jc w:val="both"/>
      </w:pPr>
      <w:r>
        <w:t>1. Положение о порядке предоставления грантов в форме субсидий из бюджета города Пскова на реализацию социально значимых молодежных проектов на территории муниципального образования "Город Псков" (далее - Положение о порядке) определяет порядок предоставления таких грантов, требования к отчетности, порядок осуществления контроля за соблюдением целей, условий и порядка предоставления грантов и ответственности за их несоблюдение.</w:t>
      </w:r>
    </w:p>
    <w:p w14:paraId="0675F0A3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Настоящее Положение о порядке разработано в целях организации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 в рамках </w:t>
      </w:r>
      <w:hyperlink r:id="rId13">
        <w:r>
          <w:rPr>
            <w:color w:val="0000FF"/>
          </w:rPr>
          <w:t>подпрограммы 2</w:t>
        </w:r>
      </w:hyperlink>
      <w:r>
        <w:t xml:space="preserve"> "Реализация молодежной политики и патриотического воспитания граждан в муниципальном образовании "Город Псков" муниципальной программы "Развитие образования и повышение эффективности реализации молодежной политики", утвержденной постановлением Администрации города Пскова от 8 декабря 2021 года N 1800.</w:t>
      </w:r>
    </w:p>
    <w:p w14:paraId="759D4EE4" w14:textId="77777777" w:rsidR="003A2664" w:rsidRDefault="003A2664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19.10.2022 N 2018)</w:t>
      </w:r>
    </w:p>
    <w:p w14:paraId="2EE86B14" w14:textId="77777777" w:rsidR="003A2664" w:rsidRDefault="003A2664">
      <w:pPr>
        <w:pStyle w:val="ConsPlusNormal"/>
        <w:spacing w:before="200"/>
        <w:ind w:firstLine="540"/>
        <w:jc w:val="both"/>
      </w:pPr>
      <w:r>
        <w:t>Задачи настоящего Положения о порядке:</w:t>
      </w:r>
    </w:p>
    <w:p w14:paraId="2560A79F" w14:textId="77777777" w:rsidR="003A2664" w:rsidRDefault="003A2664">
      <w:pPr>
        <w:pStyle w:val="ConsPlusNormal"/>
        <w:spacing w:before="200"/>
        <w:ind w:firstLine="540"/>
        <w:jc w:val="both"/>
      </w:pPr>
      <w:r>
        <w:t>взаимодействие с молодежью по выявлению, локализации и устранению социальных проблем на территории муниципального образования "Город Псков" и поддержка в реализации социально значимых молодежных проектов;</w:t>
      </w:r>
    </w:p>
    <w:p w14:paraId="080B51F0" w14:textId="77777777" w:rsidR="003A2664" w:rsidRDefault="003A2664">
      <w:pPr>
        <w:pStyle w:val="ConsPlusNormal"/>
        <w:spacing w:before="200"/>
        <w:ind w:firstLine="540"/>
        <w:jc w:val="both"/>
      </w:pPr>
      <w:r>
        <w:t>активное вовлечение молодежи в процесс городской жизни, повышение социальной активности молодежи и формирование молодежного сообщества;</w:t>
      </w:r>
    </w:p>
    <w:p w14:paraId="35530921" w14:textId="77777777" w:rsidR="003A2664" w:rsidRDefault="003A2664">
      <w:pPr>
        <w:pStyle w:val="ConsPlusNormal"/>
        <w:spacing w:before="200"/>
        <w:ind w:firstLine="540"/>
        <w:jc w:val="both"/>
      </w:pPr>
      <w:r>
        <w:t>увеличение активности молодежи в общественной жизни города, создание благоприятных условий для личностного роста;</w:t>
      </w:r>
    </w:p>
    <w:p w14:paraId="4D91FF85" w14:textId="77777777" w:rsidR="003A2664" w:rsidRDefault="003A2664">
      <w:pPr>
        <w:pStyle w:val="ConsPlusNormal"/>
        <w:spacing w:before="200"/>
        <w:ind w:firstLine="540"/>
        <w:jc w:val="both"/>
      </w:pPr>
      <w:r>
        <w:t>развитие и поддержка инициатив молодежи.</w:t>
      </w:r>
    </w:p>
    <w:p w14:paraId="7504648F" w14:textId="77777777" w:rsidR="003A2664" w:rsidRDefault="003A2664">
      <w:pPr>
        <w:pStyle w:val="ConsPlusNormal"/>
        <w:spacing w:before="200"/>
        <w:ind w:firstLine="540"/>
        <w:jc w:val="both"/>
      </w:pPr>
      <w:r>
        <w:t>2. Понятия, используемые для целей настоящего Положения о порядке:</w:t>
      </w:r>
    </w:p>
    <w:p w14:paraId="4492BA95" w14:textId="77777777" w:rsidR="003A2664" w:rsidRDefault="003A2664">
      <w:pPr>
        <w:pStyle w:val="ConsPlusNormal"/>
        <w:spacing w:before="200"/>
        <w:ind w:firstLine="540"/>
        <w:jc w:val="both"/>
      </w:pPr>
      <w:r>
        <w:t>претендент на участие в отборе - гражданин Российской Федерации - физическое лицо в возрасте от 18 до 35 лет (включительно), подавший заявку на участие в отборе по предоставлению грантов;</w:t>
      </w:r>
    </w:p>
    <w:p w14:paraId="4C0CD10D" w14:textId="77777777" w:rsidR="003A2664" w:rsidRDefault="003A2664">
      <w:pPr>
        <w:pStyle w:val="ConsPlusNormal"/>
        <w:spacing w:before="200"/>
        <w:ind w:firstLine="540"/>
        <w:jc w:val="both"/>
      </w:pPr>
      <w:r>
        <w:t>участник отбора - претендент на участие в отборе, допущенный к участию в отборе;</w:t>
      </w:r>
    </w:p>
    <w:p w14:paraId="22BCC148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социально значимый молодежный проект - проект, разработанный претендентом на участие в отборе, комплекс мероприятий, направленных на достижение конкретной цели в соответствии с направлениями отбора, изложенными в </w:t>
      </w:r>
      <w:hyperlink w:anchor="P72">
        <w:r>
          <w:rPr>
            <w:color w:val="0000FF"/>
          </w:rPr>
          <w:t>пункте 6</w:t>
        </w:r>
      </w:hyperlink>
      <w:r>
        <w:t xml:space="preserve"> настоящего Положения о порядке, не предусматривающих цели извлечения прибыли;</w:t>
      </w:r>
    </w:p>
    <w:p w14:paraId="3E4FADAA" w14:textId="77777777" w:rsidR="003A2664" w:rsidRDefault="003A2664">
      <w:pPr>
        <w:pStyle w:val="ConsPlusNormal"/>
        <w:spacing w:before="200"/>
        <w:ind w:firstLine="540"/>
        <w:jc w:val="both"/>
      </w:pPr>
      <w:r>
        <w:t>благополучатель - лицо, получающее социальный эффект от реализации социально значимого молодежного проекта.</w:t>
      </w:r>
    </w:p>
    <w:p w14:paraId="11C629AE" w14:textId="77777777" w:rsidR="003A2664" w:rsidRDefault="003A2664">
      <w:pPr>
        <w:pStyle w:val="ConsPlusNormal"/>
        <w:spacing w:before="200"/>
        <w:ind w:firstLine="540"/>
        <w:jc w:val="both"/>
      </w:pPr>
      <w:bookmarkStart w:id="1" w:name="P57"/>
      <w:bookmarkEnd w:id="1"/>
      <w:r>
        <w:t>3. Гранты предоставляются в форме субсидии на осуществление мероприятий,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молодежи, связанных с реализацией социально значимых молодежных проектов, в том числе расходов на:</w:t>
      </w:r>
    </w:p>
    <w:p w14:paraId="7A39A04B" w14:textId="77777777" w:rsidR="003A2664" w:rsidRDefault="003A2664">
      <w:pPr>
        <w:pStyle w:val="ConsPlusNormal"/>
        <w:spacing w:before="200"/>
        <w:ind w:firstLine="540"/>
        <w:jc w:val="both"/>
      </w:pPr>
      <w:r>
        <w:t>1) оплату полиграфических услуг;</w:t>
      </w:r>
    </w:p>
    <w:p w14:paraId="0FC76445" w14:textId="77777777" w:rsidR="003A2664" w:rsidRDefault="003A2664">
      <w:pPr>
        <w:pStyle w:val="ConsPlusNormal"/>
        <w:spacing w:before="200"/>
        <w:ind w:firstLine="540"/>
        <w:jc w:val="both"/>
      </w:pPr>
      <w:r>
        <w:t>2) приобретение газетной бумаги;</w:t>
      </w:r>
    </w:p>
    <w:p w14:paraId="6F5E6AD4" w14:textId="77777777" w:rsidR="003A2664" w:rsidRDefault="003A2664">
      <w:pPr>
        <w:pStyle w:val="ConsPlusNormal"/>
        <w:spacing w:before="200"/>
        <w:ind w:firstLine="540"/>
        <w:jc w:val="both"/>
      </w:pPr>
      <w:r>
        <w:t>3) оплату услуг по доставке и распространению продукции средств массовой информации;</w:t>
      </w:r>
    </w:p>
    <w:p w14:paraId="143536F6" w14:textId="77777777" w:rsidR="003A2664" w:rsidRDefault="003A2664">
      <w:pPr>
        <w:pStyle w:val="ConsPlusNormal"/>
        <w:spacing w:before="200"/>
        <w:ind w:firstLine="540"/>
        <w:jc w:val="both"/>
      </w:pPr>
      <w:r>
        <w:t>4) оплату услуг связи;</w:t>
      </w:r>
    </w:p>
    <w:p w14:paraId="588A3D3A" w14:textId="77777777" w:rsidR="003A2664" w:rsidRDefault="003A2664">
      <w:pPr>
        <w:pStyle w:val="ConsPlusNormal"/>
        <w:spacing w:before="200"/>
        <w:ind w:firstLine="540"/>
        <w:jc w:val="both"/>
      </w:pPr>
      <w:r>
        <w:t>5) приобретение лицензионного программного обеспечения;</w:t>
      </w:r>
    </w:p>
    <w:p w14:paraId="4A5BCD4F" w14:textId="77777777" w:rsidR="003A2664" w:rsidRDefault="003A2664">
      <w:pPr>
        <w:pStyle w:val="ConsPlusNormal"/>
        <w:spacing w:before="200"/>
        <w:ind w:firstLine="540"/>
        <w:jc w:val="both"/>
      </w:pPr>
      <w:r>
        <w:t>6) приобретение расходных материалов;</w:t>
      </w:r>
    </w:p>
    <w:p w14:paraId="3EE0377A" w14:textId="77777777" w:rsidR="003A2664" w:rsidRDefault="003A2664">
      <w:pPr>
        <w:pStyle w:val="ConsPlusNormal"/>
        <w:spacing w:before="200"/>
        <w:ind w:firstLine="540"/>
        <w:jc w:val="both"/>
      </w:pPr>
      <w:r>
        <w:t>7) приобретение канцелярских товаров, бумаги;</w:t>
      </w:r>
    </w:p>
    <w:p w14:paraId="3ABD0CC0" w14:textId="77777777" w:rsidR="003A2664" w:rsidRDefault="003A2664">
      <w:pPr>
        <w:pStyle w:val="ConsPlusNormal"/>
        <w:spacing w:before="200"/>
        <w:ind w:firstLine="540"/>
        <w:jc w:val="both"/>
      </w:pPr>
      <w:r>
        <w:lastRenderedPageBreak/>
        <w:t>8) оплату транспортных расходов;</w:t>
      </w:r>
    </w:p>
    <w:p w14:paraId="019EFBE5" w14:textId="77777777" w:rsidR="003A2664" w:rsidRDefault="003A2664">
      <w:pPr>
        <w:pStyle w:val="ConsPlusNormal"/>
        <w:spacing w:before="200"/>
        <w:ind w:firstLine="540"/>
        <w:jc w:val="both"/>
      </w:pPr>
      <w:r>
        <w:t>9) оплату гонораров, включая начисления на выплаты по оплате труда;</w:t>
      </w:r>
    </w:p>
    <w:p w14:paraId="4B322102" w14:textId="77777777" w:rsidR="003A2664" w:rsidRDefault="003A2664">
      <w:pPr>
        <w:pStyle w:val="ConsPlusNormal"/>
        <w:spacing w:before="200"/>
        <w:ind w:firstLine="540"/>
        <w:jc w:val="both"/>
      </w:pPr>
      <w:r>
        <w:t>10) приобретение офисной оргтехники;</w:t>
      </w:r>
    </w:p>
    <w:p w14:paraId="5D2938FF" w14:textId="77777777" w:rsidR="003A2664" w:rsidRDefault="003A2664">
      <w:pPr>
        <w:pStyle w:val="ConsPlusNormal"/>
        <w:spacing w:before="200"/>
        <w:ind w:firstLine="540"/>
        <w:jc w:val="both"/>
      </w:pPr>
      <w:r>
        <w:t>11) приобретение фотооборудования, видеооборудования и принадлежностей к нему;</w:t>
      </w:r>
    </w:p>
    <w:p w14:paraId="117C69D4" w14:textId="77777777" w:rsidR="003A2664" w:rsidRDefault="003A2664">
      <w:pPr>
        <w:pStyle w:val="ConsPlusNormal"/>
        <w:spacing w:before="200"/>
        <w:ind w:firstLine="540"/>
        <w:jc w:val="both"/>
      </w:pPr>
      <w:r>
        <w:t>12) оплату аренды помещений для реализации социально значимых молодежных проектов.</w:t>
      </w:r>
    </w:p>
    <w:p w14:paraId="6CF49FA9" w14:textId="77777777" w:rsidR="003A2664" w:rsidRDefault="003A2664">
      <w:pPr>
        <w:pStyle w:val="ConsPlusNormal"/>
        <w:spacing w:before="200"/>
        <w:ind w:firstLine="540"/>
        <w:jc w:val="both"/>
      </w:pPr>
      <w:bookmarkStart w:id="2" w:name="P70"/>
      <w:bookmarkEnd w:id="2"/>
      <w:r>
        <w:t>4. Главным распорядителем бюджетных средств,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грантов в форме субсидий на соответствующий финансовый год, является Комитет по физической культуре, спорту и делам молодежи Администрации города Пскова (далее - Комитет).</w:t>
      </w:r>
    </w:p>
    <w:p w14:paraId="7F9E18B1" w14:textId="77777777" w:rsidR="003A2664" w:rsidRDefault="003A2664">
      <w:pPr>
        <w:pStyle w:val="ConsPlusNormal"/>
        <w:spacing w:before="200"/>
        <w:ind w:firstLine="540"/>
        <w:jc w:val="both"/>
      </w:pPr>
      <w:bookmarkStart w:id="3" w:name="P71"/>
      <w:bookmarkEnd w:id="3"/>
      <w:r>
        <w:t>5. Гранты предоставляются гражданам Российской Федерации в возрасте от 18 до 35 лет (включительно), отобранным по результатам конкурсного отбора (далее соответственно - Получатель гранта, Отбор), на осуществление социально значимых молодежных проектов, имеющих наибольшую актуальность и позволяющих достичь лучших практических результатов.</w:t>
      </w:r>
    </w:p>
    <w:p w14:paraId="6F2639B5" w14:textId="77777777" w:rsidR="003A2664" w:rsidRDefault="003A2664">
      <w:pPr>
        <w:pStyle w:val="ConsPlusNormal"/>
        <w:spacing w:before="200"/>
        <w:ind w:firstLine="540"/>
        <w:jc w:val="both"/>
      </w:pPr>
      <w:bookmarkStart w:id="4" w:name="P72"/>
      <w:bookmarkEnd w:id="4"/>
      <w:r>
        <w:t>6. Отбор социально значимых молодежных проектов осуществляется по следующим направлениям:</w:t>
      </w:r>
    </w:p>
    <w:p w14:paraId="2880B4E3" w14:textId="77777777" w:rsidR="003A2664" w:rsidRDefault="003A2664">
      <w:pPr>
        <w:pStyle w:val="ConsPlusNormal"/>
        <w:spacing w:before="200"/>
        <w:ind w:firstLine="540"/>
        <w:jc w:val="both"/>
      </w:pPr>
      <w:r>
        <w:t>патриотическое направление;</w:t>
      </w:r>
    </w:p>
    <w:p w14:paraId="6CA8441A" w14:textId="77777777" w:rsidR="003A2664" w:rsidRDefault="003A2664">
      <w:pPr>
        <w:pStyle w:val="ConsPlusNormal"/>
        <w:spacing w:before="200"/>
        <w:ind w:firstLine="540"/>
        <w:jc w:val="both"/>
      </w:pPr>
      <w:r>
        <w:t>добровольческое направление;</w:t>
      </w:r>
    </w:p>
    <w:p w14:paraId="0E4978E8" w14:textId="77777777" w:rsidR="003A2664" w:rsidRDefault="003A2664">
      <w:pPr>
        <w:pStyle w:val="ConsPlusNormal"/>
        <w:spacing w:before="200"/>
        <w:ind w:firstLine="540"/>
        <w:jc w:val="both"/>
      </w:pPr>
      <w:r>
        <w:t>урбанистика;</w:t>
      </w:r>
    </w:p>
    <w:p w14:paraId="33B01FA5" w14:textId="77777777" w:rsidR="003A2664" w:rsidRDefault="003A2664">
      <w:pPr>
        <w:pStyle w:val="ConsPlusNormal"/>
        <w:spacing w:before="200"/>
        <w:ind w:firstLine="540"/>
        <w:jc w:val="both"/>
      </w:pPr>
      <w:r>
        <w:t>туризм;</w:t>
      </w:r>
    </w:p>
    <w:p w14:paraId="06BABBBC" w14:textId="77777777" w:rsidR="003A2664" w:rsidRDefault="003A2664">
      <w:pPr>
        <w:pStyle w:val="ConsPlusNormal"/>
        <w:jc w:val="both"/>
      </w:pPr>
      <w:r>
        <w:t xml:space="preserve">(абзац введен </w:t>
      </w:r>
      <w:hyperlink r:id="rId15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19.10.2022 N 2018)</w:t>
      </w:r>
    </w:p>
    <w:p w14:paraId="44C0D704" w14:textId="77777777" w:rsidR="003A2664" w:rsidRDefault="003A2664">
      <w:pPr>
        <w:pStyle w:val="ConsPlusNormal"/>
        <w:spacing w:before="200"/>
        <w:ind w:firstLine="540"/>
        <w:jc w:val="both"/>
      </w:pPr>
      <w:r>
        <w:t>экология.</w:t>
      </w:r>
    </w:p>
    <w:p w14:paraId="35058560" w14:textId="77777777" w:rsidR="003A2664" w:rsidRDefault="003A2664">
      <w:pPr>
        <w:pStyle w:val="ConsPlusNormal"/>
        <w:jc w:val="both"/>
      </w:pPr>
      <w:r>
        <w:t xml:space="preserve">(абзац введен </w:t>
      </w:r>
      <w:hyperlink r:id="rId16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19.10.2022 N 2018)</w:t>
      </w:r>
    </w:p>
    <w:p w14:paraId="2FDA944F" w14:textId="77777777" w:rsidR="003A2664" w:rsidRDefault="003A2664">
      <w:pPr>
        <w:pStyle w:val="ConsPlusNormal"/>
        <w:spacing w:before="200"/>
        <w:ind w:firstLine="540"/>
        <w:jc w:val="both"/>
      </w:pPr>
      <w:r>
        <w:t>7. Отбор получателей грантов проводится конкурсной комиссией по предоставлению грантов в форме субсидий из городского бюджета на реализацию социально значимых молодежных проектов на территории муниципального образования "Город Псков" (далее - Комиссия).</w:t>
      </w:r>
    </w:p>
    <w:p w14:paraId="6F786BC5" w14:textId="77777777" w:rsidR="003A2664" w:rsidRDefault="003A2664">
      <w:pPr>
        <w:pStyle w:val="ConsPlusNormal"/>
        <w:spacing w:before="200"/>
        <w:ind w:firstLine="540"/>
        <w:jc w:val="both"/>
      </w:pPr>
      <w:r>
        <w:t>8. В состав Комиссии в обязательном порядке включаются представители органов местного самоуправления муниципального образования "Город Псков", а также представители общественных организаций (по согласованию). Состав комиссии утверждается постановлением Администрации города Пскова о проведении конкурса на предоставление грантов в форме субсидий из бюджета города Пскова на реализацию социально значимых молодежных проектов на территории муниципального образования "Город Псков".</w:t>
      </w:r>
    </w:p>
    <w:p w14:paraId="79CB52EF" w14:textId="77777777" w:rsidR="003A2664" w:rsidRDefault="003A2664">
      <w:pPr>
        <w:pStyle w:val="ConsPlusNormal"/>
        <w:spacing w:before="200"/>
        <w:ind w:firstLine="540"/>
        <w:jc w:val="both"/>
      </w:pPr>
      <w:r>
        <w:t>9. Члены Комиссии привлекаются к работе на добровольной и безвозмездной основе.</w:t>
      </w:r>
    </w:p>
    <w:p w14:paraId="08398A19" w14:textId="77777777" w:rsidR="003A2664" w:rsidRDefault="003A2664">
      <w:pPr>
        <w:pStyle w:val="ConsPlusNormal"/>
        <w:spacing w:before="200"/>
        <w:ind w:firstLine="540"/>
        <w:jc w:val="both"/>
      </w:pPr>
      <w:r>
        <w:t>10. Члены Комиссии, имеющие личную заинтересованность в результатах Отбора, которая может привести к конфликту интересов при исполнении обязанностей члена Комиссии, в том числе член Комиссии, состоящий в близких родственных отношениях с участником Отбора, подавшим для участия в Отборе заявку (далее - Член Комиссии, имеющий личную заинтересованность), не может участвовать в проведении такого Отбора и подлежит отводу.</w:t>
      </w:r>
    </w:p>
    <w:p w14:paraId="22738A85" w14:textId="77777777" w:rsidR="003A2664" w:rsidRDefault="003A2664">
      <w:pPr>
        <w:pStyle w:val="ConsPlusNormal"/>
        <w:spacing w:before="200"/>
        <w:ind w:firstLine="540"/>
        <w:jc w:val="both"/>
      </w:pPr>
      <w:r>
        <w:t>Член Комиссии, имеющий личную заинтересованность, до начала рассмотрения заявок обязан предоставить председателю Комиссии заявление о наличии личной заинтересованности.</w:t>
      </w:r>
    </w:p>
    <w:p w14:paraId="4595D4F3" w14:textId="77777777" w:rsidR="003A2664" w:rsidRDefault="003A2664">
      <w:pPr>
        <w:pStyle w:val="ConsPlusNormal"/>
        <w:spacing w:before="200"/>
        <w:ind w:firstLine="540"/>
        <w:jc w:val="both"/>
      </w:pPr>
      <w:r>
        <w:t>11. Заседания Комиссии считаются правомочными, если на них присутствует более половины ее членов. Комиссию возглавляет председатель.</w:t>
      </w:r>
    </w:p>
    <w:p w14:paraId="201756CE" w14:textId="77777777" w:rsidR="003A2664" w:rsidRDefault="003A2664">
      <w:pPr>
        <w:pStyle w:val="ConsPlusNormal"/>
        <w:spacing w:before="200"/>
        <w:ind w:firstLine="540"/>
        <w:jc w:val="both"/>
      </w:pPr>
      <w:r>
        <w:t>12. Заседание Комиссии проводит председатель Комиссии, а в отсутствие председателя Комиссии - заместитель председателя Комиссии.</w:t>
      </w:r>
    </w:p>
    <w:p w14:paraId="3A69DF39" w14:textId="77777777" w:rsidR="003A2664" w:rsidRDefault="003A2664">
      <w:pPr>
        <w:pStyle w:val="ConsPlusNormal"/>
        <w:spacing w:before="200"/>
        <w:ind w:firstLine="540"/>
        <w:jc w:val="both"/>
      </w:pPr>
      <w:r>
        <w:t>Организационное обеспечение работы Комиссии осуществляет секретарь Комиссии.</w:t>
      </w:r>
    </w:p>
    <w:p w14:paraId="0AA56501" w14:textId="77777777" w:rsidR="003A2664" w:rsidRDefault="003A2664">
      <w:pPr>
        <w:pStyle w:val="ConsPlusNormal"/>
        <w:spacing w:before="200"/>
        <w:ind w:firstLine="540"/>
        <w:jc w:val="both"/>
      </w:pPr>
      <w:bookmarkStart w:id="5" w:name="P88"/>
      <w:bookmarkEnd w:id="5"/>
      <w:r>
        <w:t>13. Функции по подготовке и организации Отбора выполняет МБУ "Псковский городской молодежный центр" (далее - Центр), который в рамках своих функций:</w:t>
      </w:r>
    </w:p>
    <w:p w14:paraId="06207BEF" w14:textId="77777777" w:rsidR="003A2664" w:rsidRDefault="003A2664">
      <w:pPr>
        <w:pStyle w:val="ConsPlusNormal"/>
        <w:spacing w:before="200"/>
        <w:ind w:firstLine="540"/>
        <w:jc w:val="both"/>
      </w:pPr>
      <w:r>
        <w:lastRenderedPageBreak/>
        <w:t>1) разъясняет порядок оформления заявок на участие в Отборе;</w:t>
      </w:r>
    </w:p>
    <w:p w14:paraId="273F2584" w14:textId="77777777" w:rsidR="003A2664" w:rsidRDefault="003A2664">
      <w:pPr>
        <w:pStyle w:val="ConsPlusNormal"/>
        <w:spacing w:before="200"/>
        <w:ind w:firstLine="540"/>
        <w:jc w:val="both"/>
      </w:pPr>
      <w:r>
        <w:t>2) осуществляет прием заявок на участие в Отборе;</w:t>
      </w:r>
    </w:p>
    <w:p w14:paraId="3C8EFA71" w14:textId="77777777" w:rsidR="003A2664" w:rsidRDefault="003A2664">
      <w:pPr>
        <w:pStyle w:val="ConsPlusNormal"/>
        <w:spacing w:before="200"/>
        <w:ind w:firstLine="540"/>
        <w:jc w:val="both"/>
      </w:pPr>
      <w:r>
        <w:t>3) извещает Претендентов на участие в Отборе о его проведении;</w:t>
      </w:r>
    </w:p>
    <w:p w14:paraId="542A9173" w14:textId="77777777" w:rsidR="003A2664" w:rsidRDefault="003A2664">
      <w:pPr>
        <w:pStyle w:val="ConsPlusNormal"/>
        <w:spacing w:before="200"/>
        <w:ind w:firstLine="540"/>
        <w:jc w:val="both"/>
      </w:pPr>
      <w:r>
        <w:t>4) обеспечивает деятельность Комиссии;</w:t>
      </w:r>
    </w:p>
    <w:p w14:paraId="001ABECD" w14:textId="77777777" w:rsidR="003A2664" w:rsidRDefault="003A2664">
      <w:pPr>
        <w:pStyle w:val="ConsPlusNormal"/>
        <w:spacing w:before="200"/>
        <w:ind w:firstLine="540"/>
        <w:jc w:val="both"/>
      </w:pPr>
      <w:r>
        <w:t>5) извещает участников Отбора о его результатах;</w:t>
      </w:r>
    </w:p>
    <w:p w14:paraId="1D165FAB" w14:textId="77777777" w:rsidR="003A2664" w:rsidRDefault="003A2664">
      <w:pPr>
        <w:pStyle w:val="ConsPlusNormal"/>
        <w:spacing w:before="200"/>
        <w:ind w:firstLine="540"/>
        <w:jc w:val="both"/>
      </w:pPr>
      <w:r>
        <w:t>6) направляет информацию о победителях Отбора в Комитет для заключения договора о предоставлении гранта.</w:t>
      </w:r>
    </w:p>
    <w:p w14:paraId="7E60E881" w14:textId="77777777" w:rsidR="003A2664" w:rsidRDefault="003A2664">
      <w:pPr>
        <w:pStyle w:val="ConsPlusNormal"/>
        <w:jc w:val="both"/>
      </w:pPr>
    </w:p>
    <w:p w14:paraId="66C48CBB" w14:textId="77777777" w:rsidR="003A2664" w:rsidRDefault="003A2664">
      <w:pPr>
        <w:pStyle w:val="ConsPlusTitle"/>
        <w:jc w:val="center"/>
        <w:outlineLvl w:val="1"/>
      </w:pPr>
      <w:r>
        <w:t>2. ПОРЯДОК ПРОВЕДЕНИЯ ОТБОРА</w:t>
      </w:r>
    </w:p>
    <w:p w14:paraId="1D57C31E" w14:textId="77777777" w:rsidR="003A2664" w:rsidRDefault="003A2664">
      <w:pPr>
        <w:pStyle w:val="ConsPlusNormal"/>
        <w:jc w:val="both"/>
      </w:pPr>
    </w:p>
    <w:p w14:paraId="4AE51FED" w14:textId="77777777" w:rsidR="003A2664" w:rsidRDefault="003A2664">
      <w:pPr>
        <w:pStyle w:val="ConsPlusNormal"/>
        <w:ind w:firstLine="540"/>
        <w:jc w:val="both"/>
      </w:pPr>
      <w:bookmarkStart w:id="6" w:name="P98"/>
      <w:bookmarkEnd w:id="6"/>
      <w:r>
        <w:t>14. Извещение о проведении Отбора размещается на официальном сайте Администрации города Пскова в информационно-телекоммуникационной сети "Интернет" pskovadmin.ru в разделе kfk.pskovadmin.ru, на официальном сайте Центра в информационно-телекоммуникационной сети "Интернет" pgmcpskov.ru и на едином портале бюджетной системы Российской Федерации в информационно-телекоммуникационной сети "Интернет" (при наличии технической возможности) (далее - Официальные сайты Администрации города Пскова и Центра) в течение пяти рабочих дней со дня официального опубликования в газете "Псковские новости" постановления Администрации города Пскова о проведении конкурса на предоставление грантов в форме субсидий из бюджета города Пскова на реализацию социально значимых молодежных проектов на территории муниципального образования "Город Псков".</w:t>
      </w:r>
    </w:p>
    <w:p w14:paraId="5306B29E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15. Извещение, предусмотренное </w:t>
      </w:r>
      <w:hyperlink w:anchor="P98">
        <w:r>
          <w:rPr>
            <w:color w:val="0000FF"/>
          </w:rPr>
          <w:t>пунктом 14</w:t>
        </w:r>
      </w:hyperlink>
      <w:r>
        <w:t xml:space="preserve"> настоящего Положения о порядке, должно содержать следующие сведения:</w:t>
      </w:r>
    </w:p>
    <w:p w14:paraId="42FF4A57" w14:textId="77777777" w:rsidR="003A2664" w:rsidRDefault="003A2664">
      <w:pPr>
        <w:pStyle w:val="ConsPlusNormal"/>
        <w:spacing w:before="200"/>
        <w:ind w:firstLine="540"/>
        <w:jc w:val="both"/>
      </w:pPr>
      <w:r>
        <w:t>срок проведения Отбора, а также информацию о возможности проведения нескольких этапов Отбора с указанием сроков и порядка их проведения (при необходимости);</w:t>
      </w:r>
    </w:p>
    <w:p w14:paraId="56D3B782" w14:textId="77777777" w:rsidR="003A2664" w:rsidRDefault="003A2664">
      <w:pPr>
        <w:pStyle w:val="ConsPlusNormal"/>
        <w:spacing w:before="200"/>
        <w:ind w:firstLine="540"/>
        <w:jc w:val="both"/>
      </w:pPr>
      <w:r>
        <w:t>дату начала подачи и окончания приема заявок участников Отбора;</w:t>
      </w:r>
    </w:p>
    <w:p w14:paraId="1333D025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наименование, место нахождения, почтовый адрес, адрес электронной почты организации, осуществляющей подготовку и организацию Отбора в соответствии с </w:t>
      </w:r>
      <w:hyperlink w:anchor="P88">
        <w:r>
          <w:rPr>
            <w:color w:val="0000FF"/>
          </w:rPr>
          <w:t>пунктом 13</w:t>
        </w:r>
      </w:hyperlink>
      <w:r>
        <w:t xml:space="preserve"> настоящего Положения о порядке, главного распорядителя получателя бюджетных средств в соответствии с </w:t>
      </w:r>
      <w:hyperlink w:anchor="P70">
        <w:r>
          <w:rPr>
            <w:color w:val="0000FF"/>
          </w:rPr>
          <w:t>пунктом 4</w:t>
        </w:r>
      </w:hyperlink>
      <w:r>
        <w:t xml:space="preserve"> настоящего Положения о порядке;</w:t>
      </w:r>
    </w:p>
    <w:p w14:paraId="45C4CDB8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требования к участникам отбора в соответствии с </w:t>
      </w:r>
      <w:hyperlink w:anchor="P71">
        <w:r>
          <w:rPr>
            <w:color w:val="0000FF"/>
          </w:rPr>
          <w:t>пунктами 5</w:t>
        </w:r>
      </w:hyperlink>
      <w:r>
        <w:t xml:space="preserve"> и </w:t>
      </w:r>
      <w:hyperlink w:anchor="P129">
        <w:r>
          <w:rPr>
            <w:color w:val="0000FF"/>
          </w:rPr>
          <w:t>21</w:t>
        </w:r>
      </w:hyperlink>
      <w:r>
        <w:t xml:space="preserve"> настоящего Положения о порядке и перечень документов, представляемых участниками Отбора для подтверждения их соответствия указанным требованиям;</w:t>
      </w:r>
    </w:p>
    <w:p w14:paraId="2A14E11D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порядок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hyperlink w:anchor="P112">
        <w:r>
          <w:rPr>
            <w:color w:val="0000FF"/>
          </w:rPr>
          <w:t>пунктом 16</w:t>
        </w:r>
      </w:hyperlink>
      <w:r>
        <w:t xml:space="preserve"> настоящего Положения о порядке;</w:t>
      </w:r>
    </w:p>
    <w:p w14:paraId="7E0CE422" w14:textId="77777777" w:rsidR="003A2664" w:rsidRDefault="003A2664">
      <w:pPr>
        <w:pStyle w:val="ConsPlusNormal"/>
        <w:spacing w:before="200"/>
        <w:ind w:firstLine="540"/>
        <w:jc w:val="both"/>
      </w:pPr>
      <w:r>
        <w:t>порядок отзыва заявок участников отбора, порядок возврата заявок участников Отбора, определяющий в том числе основания для возврата заявок участников Отбора, порядок внесения изменений в заявки участников Отбора;</w:t>
      </w:r>
    </w:p>
    <w:p w14:paraId="4F98DAF2" w14:textId="77777777" w:rsidR="003A2664" w:rsidRDefault="003A2664">
      <w:pPr>
        <w:pStyle w:val="ConsPlusNormal"/>
        <w:spacing w:before="200"/>
        <w:ind w:firstLine="540"/>
        <w:jc w:val="both"/>
      </w:pPr>
      <w:r>
        <w:t>порядок предоставления участникам Отбора разъяснений положений извещения о проведении Отбора, даты начала и окончания срока предоставления таких разъяснений;</w:t>
      </w:r>
    </w:p>
    <w:p w14:paraId="361453A6" w14:textId="77777777" w:rsidR="003A2664" w:rsidRDefault="003A2664">
      <w:pPr>
        <w:pStyle w:val="ConsPlusNormal"/>
        <w:spacing w:before="200"/>
        <w:ind w:firstLine="540"/>
        <w:jc w:val="both"/>
      </w:pPr>
      <w:r>
        <w:t>адреса Официальных сайтов Администрации города Пскова и Центра;</w:t>
      </w:r>
    </w:p>
    <w:p w14:paraId="44D9EA0F" w14:textId="77777777" w:rsidR="003A2664" w:rsidRDefault="003A2664">
      <w:pPr>
        <w:pStyle w:val="ConsPlusNormal"/>
        <w:spacing w:before="200"/>
        <w:ind w:firstLine="540"/>
        <w:jc w:val="both"/>
      </w:pPr>
      <w:r>
        <w:t>правила рассмотрения и оценки заявок участников Отбора;</w:t>
      </w:r>
    </w:p>
    <w:p w14:paraId="76F52AB8" w14:textId="77777777" w:rsidR="003A2664" w:rsidRDefault="003A2664">
      <w:pPr>
        <w:pStyle w:val="ConsPlusNormal"/>
        <w:spacing w:before="200"/>
        <w:ind w:firstLine="540"/>
        <w:jc w:val="both"/>
      </w:pPr>
      <w:r>
        <w:t>дату размещения результатов Отбора на Официальных сайтах Администрации города Пскова и Центра;</w:t>
      </w:r>
    </w:p>
    <w:p w14:paraId="3674DCEA" w14:textId="77777777" w:rsidR="003A2664" w:rsidRDefault="003A2664">
      <w:pPr>
        <w:pStyle w:val="ConsPlusNormal"/>
        <w:spacing w:before="200"/>
        <w:ind w:firstLine="540"/>
        <w:jc w:val="both"/>
      </w:pPr>
      <w:r>
        <w:t>срок, в течение которого победитель (победители) Отбора должен подписать договор о предоставлении из городского бюджета гранта (далее - Договор о предоставлении гранта);</w:t>
      </w:r>
    </w:p>
    <w:p w14:paraId="3C4BD174" w14:textId="77777777" w:rsidR="003A2664" w:rsidRDefault="003A2664">
      <w:pPr>
        <w:pStyle w:val="ConsPlusNormal"/>
        <w:spacing w:before="200"/>
        <w:ind w:firstLine="540"/>
        <w:jc w:val="both"/>
      </w:pPr>
      <w:r>
        <w:t>условия признания победителя (победителей) отбора уклонившимся от заключения Договора о предоставлении гранта.</w:t>
      </w:r>
    </w:p>
    <w:p w14:paraId="43AF1DD1" w14:textId="77777777" w:rsidR="003A2664" w:rsidRDefault="003A2664">
      <w:pPr>
        <w:pStyle w:val="ConsPlusNormal"/>
        <w:spacing w:before="200"/>
        <w:ind w:firstLine="540"/>
        <w:jc w:val="both"/>
      </w:pPr>
      <w:bookmarkStart w:id="7" w:name="P112"/>
      <w:bookmarkEnd w:id="7"/>
      <w:r>
        <w:t xml:space="preserve">16. Для участия в Отборе Претендент в течение десяти рабочих дней с даты размещения </w:t>
      </w:r>
      <w:r>
        <w:lastRenderedPageBreak/>
        <w:t xml:space="preserve">извещения о проведении Отбора в соответствии с </w:t>
      </w:r>
      <w:hyperlink w:anchor="P98">
        <w:r>
          <w:rPr>
            <w:color w:val="0000FF"/>
          </w:rPr>
          <w:t>пунктом 14</w:t>
        </w:r>
      </w:hyperlink>
      <w:r>
        <w:t xml:space="preserve"> настоящего Положения представляет в Центр следующие документы:</w:t>
      </w:r>
    </w:p>
    <w:p w14:paraId="3017AA20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1) </w:t>
      </w:r>
      <w:hyperlink w:anchor="P220">
        <w:r>
          <w:rPr>
            <w:color w:val="0000FF"/>
          </w:rPr>
          <w:t>заявку</w:t>
        </w:r>
      </w:hyperlink>
      <w:r>
        <w:t xml:space="preserve"> по форме согласно приложению 1 к настоящему Положению;</w:t>
      </w:r>
    </w:p>
    <w:p w14:paraId="16E6673E" w14:textId="77777777" w:rsidR="003A2664" w:rsidRDefault="003A2664">
      <w:pPr>
        <w:pStyle w:val="ConsPlusNormal"/>
        <w:spacing w:before="200"/>
        <w:ind w:firstLine="540"/>
        <w:jc w:val="both"/>
      </w:pPr>
      <w:r>
        <w:t>2) копию паспорта гражданина Российской Федерации;</w:t>
      </w:r>
    </w:p>
    <w:p w14:paraId="2013724B" w14:textId="77777777" w:rsidR="003A2664" w:rsidRDefault="003A2664">
      <w:pPr>
        <w:pStyle w:val="ConsPlusNormal"/>
        <w:spacing w:before="200"/>
        <w:ind w:firstLine="540"/>
        <w:jc w:val="both"/>
      </w:pPr>
      <w:r>
        <w:t>3) копию страхового свидетельства обязательного пенсионного страхования, содержащую страховой номер индивидуального лицевого счета (СНИЛС);</w:t>
      </w:r>
    </w:p>
    <w:p w14:paraId="251466A3" w14:textId="77777777" w:rsidR="003A2664" w:rsidRDefault="003A2664">
      <w:pPr>
        <w:pStyle w:val="ConsPlusNormal"/>
        <w:spacing w:before="200"/>
        <w:ind w:firstLine="540"/>
        <w:jc w:val="both"/>
      </w:pPr>
      <w:r>
        <w:t>4) реквизиты расчетного счета претендента на участие в Отборе;</w:t>
      </w:r>
    </w:p>
    <w:p w14:paraId="1AB24852" w14:textId="77777777" w:rsidR="003A2664" w:rsidRDefault="003A2664">
      <w:pPr>
        <w:pStyle w:val="ConsPlusNormal"/>
        <w:spacing w:before="200"/>
        <w:ind w:firstLine="540"/>
        <w:jc w:val="both"/>
      </w:pPr>
      <w:r>
        <w:t>5) копию ИНН;</w:t>
      </w:r>
    </w:p>
    <w:p w14:paraId="448D21BE" w14:textId="77777777" w:rsidR="003A2664" w:rsidRDefault="003A2664">
      <w:pPr>
        <w:pStyle w:val="ConsPlusNormal"/>
        <w:spacing w:before="200"/>
        <w:ind w:firstLine="540"/>
        <w:jc w:val="both"/>
      </w:pPr>
      <w:r>
        <w:t>6) согласие на обработку персональных данных.</w:t>
      </w:r>
    </w:p>
    <w:p w14:paraId="75545973" w14:textId="77777777" w:rsidR="003A2664" w:rsidRDefault="003A2664">
      <w:pPr>
        <w:pStyle w:val="ConsPlusNormal"/>
        <w:spacing w:before="200"/>
        <w:ind w:firstLine="540"/>
        <w:jc w:val="both"/>
      </w:pPr>
      <w:r>
        <w:t>17. Заявка и прилагаемые документы подаются в электронной форме в автоматизированную информационную систему "Молодежь России" по ссылке: https://myrosmol.ru, обеспечивающую фиксацию даты и времени подачи заявки.</w:t>
      </w:r>
    </w:p>
    <w:p w14:paraId="3FF89267" w14:textId="77777777" w:rsidR="003A2664" w:rsidRDefault="003A2664">
      <w:pPr>
        <w:pStyle w:val="ConsPlusNormal"/>
        <w:spacing w:before="200"/>
        <w:ind w:firstLine="540"/>
        <w:jc w:val="both"/>
      </w:pPr>
      <w:r>
        <w:t>18. Претендент на участие в Отборе вправе отозвать свою заявку в любое время до окончания срока подачи заявок.</w:t>
      </w:r>
    </w:p>
    <w:p w14:paraId="3E155C8C" w14:textId="77777777" w:rsidR="003A2664" w:rsidRDefault="003A2664">
      <w:pPr>
        <w:pStyle w:val="ConsPlusNormal"/>
        <w:spacing w:before="200"/>
        <w:ind w:firstLine="540"/>
        <w:jc w:val="both"/>
      </w:pPr>
      <w:r>
        <w:t>19. Поданные на Отбор заявки и прилагаемые документы не возвращаются.</w:t>
      </w:r>
    </w:p>
    <w:p w14:paraId="548C4C9C" w14:textId="77777777" w:rsidR="003A2664" w:rsidRDefault="003A2664">
      <w:pPr>
        <w:pStyle w:val="ConsPlusNormal"/>
        <w:spacing w:before="200"/>
        <w:ind w:firstLine="540"/>
        <w:jc w:val="both"/>
      </w:pPr>
      <w:r>
        <w:t>20. Основания для отказа участия в Отборе:</w:t>
      </w:r>
    </w:p>
    <w:p w14:paraId="2563F023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1) представление участником Отбора документов, не соответствующих перечню документов, предусмотренных </w:t>
      </w:r>
      <w:hyperlink w:anchor="P112">
        <w:r>
          <w:rPr>
            <w:color w:val="0000FF"/>
          </w:rPr>
          <w:t>пунктом 16</w:t>
        </w:r>
      </w:hyperlink>
      <w:r>
        <w:t xml:space="preserve"> настоящего Положения о порядке;</w:t>
      </w:r>
    </w:p>
    <w:p w14:paraId="06004509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2) несоответствие участника Отбора требованиям, указанным в </w:t>
      </w:r>
      <w:hyperlink w:anchor="P129">
        <w:r>
          <w:rPr>
            <w:color w:val="0000FF"/>
          </w:rPr>
          <w:t>пункте 21</w:t>
        </w:r>
      </w:hyperlink>
      <w:r>
        <w:t xml:space="preserve"> настоящего Положения о порядке;</w:t>
      </w:r>
    </w:p>
    <w:p w14:paraId="53652756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3) недостоверность представленной участником Отбора информации, содержащейся в документах, предусмотренных </w:t>
      </w:r>
      <w:hyperlink w:anchor="P112">
        <w:r>
          <w:rPr>
            <w:color w:val="0000FF"/>
          </w:rPr>
          <w:t>пунктом 16</w:t>
        </w:r>
      </w:hyperlink>
      <w:r>
        <w:t xml:space="preserve"> настоящего Положения о порядке;</w:t>
      </w:r>
    </w:p>
    <w:p w14:paraId="6AA2E981" w14:textId="77777777" w:rsidR="003A2664" w:rsidRDefault="003A2664">
      <w:pPr>
        <w:pStyle w:val="ConsPlusNormal"/>
        <w:spacing w:before="200"/>
        <w:ind w:firstLine="540"/>
        <w:jc w:val="both"/>
      </w:pPr>
      <w:r>
        <w:t>4) несоблюдение участником Отбора сроков представления документов для участия в Отборе;</w:t>
      </w:r>
    </w:p>
    <w:p w14:paraId="06E4DCD9" w14:textId="77777777" w:rsidR="003A2664" w:rsidRDefault="003A2664">
      <w:pPr>
        <w:pStyle w:val="ConsPlusNormal"/>
        <w:spacing w:before="200"/>
        <w:ind w:firstLine="540"/>
        <w:jc w:val="both"/>
      </w:pPr>
      <w:r>
        <w:t>5) представление участником Отбора Проекта, предусматривающего получение кредитов и займов;</w:t>
      </w:r>
    </w:p>
    <w:p w14:paraId="14F9224A" w14:textId="77777777" w:rsidR="003A2664" w:rsidRDefault="003A2664">
      <w:pPr>
        <w:pStyle w:val="ConsPlusNormal"/>
        <w:spacing w:before="200"/>
        <w:ind w:firstLine="540"/>
        <w:jc w:val="both"/>
      </w:pPr>
      <w:r>
        <w:t>6) представление участником Отбора Проекта, содержащего мероприятия, проводимые на коммерческой основе.</w:t>
      </w:r>
    </w:p>
    <w:p w14:paraId="34A51FDD" w14:textId="77777777" w:rsidR="003A2664" w:rsidRDefault="003A2664">
      <w:pPr>
        <w:pStyle w:val="ConsPlusNormal"/>
        <w:spacing w:before="200"/>
        <w:ind w:firstLine="540"/>
        <w:jc w:val="both"/>
      </w:pPr>
      <w:bookmarkStart w:id="8" w:name="P129"/>
      <w:bookmarkEnd w:id="8"/>
      <w:r>
        <w:t>21. Претендент на участие в Отборе должен соответствовать следующим требованиям на 1-е число месяца, предшествующего месяцу, в котором планируется проведение:</w:t>
      </w:r>
    </w:p>
    <w:p w14:paraId="3DC436DB" w14:textId="77777777" w:rsidR="003A2664" w:rsidRDefault="003A2664">
      <w:pPr>
        <w:pStyle w:val="ConsPlusNormal"/>
        <w:spacing w:before="200"/>
        <w:ind w:firstLine="540"/>
        <w:jc w:val="both"/>
      </w:pPr>
      <w:r>
        <w:t>1) у претендента на участие в Отборе должна отсутствовать:</w:t>
      </w:r>
    </w:p>
    <w:p w14:paraId="2B7933AC" w14:textId="77777777" w:rsidR="003A2664" w:rsidRDefault="003A2664">
      <w:pPr>
        <w:pStyle w:val="ConsPlusNormal"/>
        <w:spacing w:before="200"/>
        <w:ind w:firstLine="540"/>
        <w:jc w:val="both"/>
      </w:pPr>
      <w:r>
        <w:t>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63C0053B" w14:textId="77777777" w:rsidR="003A2664" w:rsidRDefault="003A2664">
      <w:pPr>
        <w:pStyle w:val="ConsPlusNormal"/>
        <w:spacing w:before="200"/>
        <w:ind w:firstLine="540"/>
        <w:jc w:val="both"/>
      </w:pPr>
      <w:r>
        <w:t>просроченная задолженность по возврату в бюджет города Пскова субсидий, бюджетных инвестиций, предоставленных в том числе в соответствии с иными правовыми актами;</w:t>
      </w:r>
    </w:p>
    <w:p w14:paraId="589587AB" w14:textId="77777777" w:rsidR="003A2664" w:rsidRDefault="003A2664">
      <w:pPr>
        <w:pStyle w:val="ConsPlusNormal"/>
        <w:spacing w:before="200"/>
        <w:ind w:firstLine="540"/>
        <w:jc w:val="both"/>
      </w:pPr>
      <w:r>
        <w:t>2) претенденты на участие в Отборе не должны получать средства из бюджета города Пскова на основании иных нормативных правовых актов муниципального образования "Город Псков" на реализацию социально значимых молодежных проектов.</w:t>
      </w:r>
    </w:p>
    <w:p w14:paraId="7B827FC9" w14:textId="77777777" w:rsidR="003A2664" w:rsidRDefault="003A2664">
      <w:pPr>
        <w:pStyle w:val="ConsPlusNormal"/>
        <w:spacing w:before="200"/>
        <w:ind w:firstLine="540"/>
        <w:jc w:val="both"/>
      </w:pPr>
      <w:bookmarkStart w:id="9" w:name="P134"/>
      <w:bookmarkEnd w:id="9"/>
      <w:r>
        <w:t xml:space="preserve">22. Комиссия рассматривает заявки на соответствие требованиям, установленным в настоящем Положении о порядке, извещении о проведении Отбора, и соответствие претендентов на участие в Отборе требованиям, установленным </w:t>
      </w:r>
      <w:hyperlink w:anchor="P129">
        <w:r>
          <w:rPr>
            <w:color w:val="0000FF"/>
          </w:rPr>
          <w:t>пунктом 21</w:t>
        </w:r>
      </w:hyperlink>
      <w:r>
        <w:t xml:space="preserve"> настоящего Положения о порядке, а также иные документы, представленные Претендентами на участие в Отборе. Срок рассмотрения Комиссией заявок не может превышать пятнадцати рабочих дней со дня завершения приема заявок.</w:t>
      </w:r>
    </w:p>
    <w:p w14:paraId="586D4BF6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23. В случае возникновения у Комиссии вопросов по представленным документам и заявкам Комиссия может приглашать претендентов на участие в Отборе для разъяснения положений </w:t>
      </w:r>
      <w:r>
        <w:lastRenderedPageBreak/>
        <w:t>представленных ими документов и заявок.</w:t>
      </w:r>
    </w:p>
    <w:p w14:paraId="740805A3" w14:textId="77777777" w:rsidR="003A2664" w:rsidRDefault="003A2664">
      <w:pPr>
        <w:pStyle w:val="ConsPlusNormal"/>
        <w:spacing w:before="200"/>
        <w:ind w:firstLine="540"/>
        <w:jc w:val="both"/>
      </w:pPr>
      <w:r>
        <w:t>24. По результатам рассмотрения заявок и документов, представленных Претендентами на участие в Отборе, Комиссией принимается решение о допуске Претендента на участие в Отборе и о признании его участником Отбора или об отказе в допуске его к участию в Отборе.</w:t>
      </w:r>
    </w:p>
    <w:p w14:paraId="72CD4648" w14:textId="77777777" w:rsidR="003A2664" w:rsidRDefault="003A2664">
      <w:pPr>
        <w:pStyle w:val="ConsPlusNormal"/>
        <w:spacing w:before="200"/>
        <w:ind w:firstLine="540"/>
        <w:jc w:val="both"/>
      </w:pPr>
      <w:bookmarkStart w:id="10" w:name="P137"/>
      <w:bookmarkEnd w:id="10"/>
      <w:r>
        <w:t xml:space="preserve">25. Решение Комиссии о допуске Претендента на участие в Отборе и о признании его участником Отбора или об отказе в допуске его к участию в Отборе оформляется протоколом рассмотрения заявок на участие в Отборе, который подписывается председательствующим на заседании Комиссии и секретарем Комиссии в срок, указанный в </w:t>
      </w:r>
      <w:hyperlink w:anchor="P134">
        <w:r>
          <w:rPr>
            <w:color w:val="0000FF"/>
          </w:rPr>
          <w:t>пункте 22</w:t>
        </w:r>
      </w:hyperlink>
      <w:r>
        <w:t xml:space="preserve"> настоящего Положения.</w:t>
      </w:r>
    </w:p>
    <w:p w14:paraId="480E32F7" w14:textId="77777777" w:rsidR="003A2664" w:rsidRDefault="003A2664">
      <w:pPr>
        <w:pStyle w:val="ConsPlusNormal"/>
        <w:spacing w:before="200"/>
        <w:ind w:firstLine="540"/>
        <w:jc w:val="both"/>
      </w:pPr>
      <w:r>
        <w:t>Выписка из протокола рассмотрения заявок на участие в Отборе, содержащая информацию о допуске Претендентов на участие в Отборе к участию в Отборе и о признании их участниками Отбора или об отказе в допуске их к участию в Отборе, размещается на Официальных сайтах Администрации города Пскова и Центра в течение трех рабочих дней со дня подписания протокола рассмотрения заявок на участие в Отборе.</w:t>
      </w:r>
    </w:p>
    <w:p w14:paraId="63C5FC7A" w14:textId="77777777" w:rsidR="003A2664" w:rsidRDefault="003A2664">
      <w:pPr>
        <w:pStyle w:val="ConsPlusNormal"/>
        <w:spacing w:before="200"/>
        <w:ind w:firstLine="540"/>
        <w:jc w:val="both"/>
      </w:pPr>
      <w:r>
        <w:t>26. Центр в течение пяти рабочих дней со дня подписания протокола рассмотрения заявок на участие в Отборе, содержащего решение об отказе в допуске к участию в Отборе Претендента на участие в Отборе, обеспечивает направление Претенденту на участие в Отборе уведомления об отказе в предоставлении гранта с указанием оснований такого отказа.</w:t>
      </w:r>
    </w:p>
    <w:p w14:paraId="3D73D0DA" w14:textId="77777777" w:rsidR="003A2664" w:rsidRDefault="003A2664">
      <w:pPr>
        <w:pStyle w:val="ConsPlusNormal"/>
        <w:spacing w:before="200"/>
        <w:ind w:firstLine="540"/>
        <w:jc w:val="both"/>
      </w:pPr>
      <w:r>
        <w:t>27. В случае если на Отбор не подано ни одной заявки или Комиссией принято решение об отказе в допуске к участию в Отборе всех претендентов на участие в Отборе, Отбор признается несостоявшимся.</w:t>
      </w:r>
    </w:p>
    <w:p w14:paraId="1F2010B1" w14:textId="77777777" w:rsidR="003A2664" w:rsidRDefault="003A2664">
      <w:pPr>
        <w:pStyle w:val="ConsPlusNormal"/>
        <w:spacing w:before="200"/>
        <w:ind w:firstLine="540"/>
        <w:jc w:val="both"/>
      </w:pPr>
      <w:r>
        <w:t>28. В случае если на Отбор подана только одна заявка, отвечающая всем установленным требованиям, победителем Отбора признается Претендент на участие в Отборе, подавший единственную заявку.</w:t>
      </w:r>
    </w:p>
    <w:p w14:paraId="2C2D1372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29. Не позднее десяти рабочих дней со дня подписания протокола, указанного в </w:t>
      </w:r>
      <w:hyperlink w:anchor="P137">
        <w:r>
          <w:rPr>
            <w:color w:val="0000FF"/>
          </w:rPr>
          <w:t>пункте 25</w:t>
        </w:r>
      </w:hyperlink>
      <w:r>
        <w:t xml:space="preserve"> настоящего Положения о порядке, Комиссия осуществляет оценку заявок и определяет победителя Отбора.</w:t>
      </w:r>
    </w:p>
    <w:p w14:paraId="584FB848" w14:textId="77777777" w:rsidR="003A2664" w:rsidRDefault="003A2664">
      <w:pPr>
        <w:pStyle w:val="ConsPlusNormal"/>
        <w:spacing w:before="200"/>
        <w:ind w:firstLine="540"/>
        <w:jc w:val="both"/>
      </w:pPr>
      <w:r>
        <w:t>30. Оценка заявок осуществляется Комиссией с применением балльной системы на основе следующих критериев:</w:t>
      </w:r>
    </w:p>
    <w:p w14:paraId="055D8105" w14:textId="77777777" w:rsidR="003A2664" w:rsidRDefault="003A2664">
      <w:pPr>
        <w:pStyle w:val="ConsPlusNormal"/>
        <w:spacing w:before="200"/>
        <w:ind w:firstLine="540"/>
        <w:jc w:val="both"/>
      </w:pPr>
      <w:r>
        <w:t>1) актуальность и социальная значимость содержащегося в заявке Проекта;</w:t>
      </w:r>
    </w:p>
    <w:p w14:paraId="6F2B4EA4" w14:textId="77777777" w:rsidR="003A2664" w:rsidRDefault="003A2664">
      <w:pPr>
        <w:pStyle w:val="ConsPlusNormal"/>
        <w:spacing w:before="200"/>
        <w:ind w:firstLine="540"/>
        <w:jc w:val="both"/>
      </w:pPr>
      <w:r>
        <w:t>2) соответствие мероприятий, запланированных Проектом, целям и ожидаемым итогам реализации Проекта;</w:t>
      </w:r>
    </w:p>
    <w:p w14:paraId="6B74E1C3" w14:textId="77777777" w:rsidR="003A2664" w:rsidRDefault="003A2664">
      <w:pPr>
        <w:pStyle w:val="ConsPlusNormal"/>
        <w:spacing w:before="200"/>
        <w:ind w:firstLine="540"/>
        <w:jc w:val="both"/>
      </w:pPr>
      <w:r>
        <w:t>3) инновационность и уникальность Проекта;</w:t>
      </w:r>
    </w:p>
    <w:p w14:paraId="7E05DD2A" w14:textId="77777777" w:rsidR="003A2664" w:rsidRDefault="003A2664">
      <w:pPr>
        <w:pStyle w:val="ConsPlusNormal"/>
        <w:spacing w:before="200"/>
        <w:ind w:firstLine="540"/>
        <w:jc w:val="both"/>
      </w:pPr>
      <w:r>
        <w:t>4) соотношение планируемых расходов на реализацию Проекта и его ожидаемых результатов, адекватность, измеримость и достижимость результатов;</w:t>
      </w:r>
    </w:p>
    <w:p w14:paraId="420280AE" w14:textId="77777777" w:rsidR="003A2664" w:rsidRDefault="003A2664">
      <w:pPr>
        <w:pStyle w:val="ConsPlusNormal"/>
        <w:spacing w:before="200"/>
        <w:ind w:firstLine="540"/>
        <w:jc w:val="both"/>
      </w:pPr>
      <w:r>
        <w:t>5) обоснованность объема средств, необходимых для реализации Проекта;</w:t>
      </w:r>
    </w:p>
    <w:p w14:paraId="750F66C1" w14:textId="77777777" w:rsidR="003A2664" w:rsidRDefault="003A2664">
      <w:pPr>
        <w:pStyle w:val="ConsPlusNormal"/>
        <w:spacing w:before="200"/>
        <w:ind w:firstLine="540"/>
        <w:jc w:val="both"/>
      </w:pPr>
      <w:r>
        <w:t>6) масштаб реализации Проекта;</w:t>
      </w:r>
    </w:p>
    <w:p w14:paraId="6AE5E841" w14:textId="77777777" w:rsidR="003A2664" w:rsidRDefault="003A2664">
      <w:pPr>
        <w:pStyle w:val="ConsPlusNormal"/>
        <w:spacing w:before="200"/>
        <w:ind w:firstLine="540"/>
        <w:jc w:val="both"/>
      </w:pPr>
      <w:r>
        <w:t>7) собственный вклад и/или дополнительные ресурсы, привлекаемые на реализацию Проекта, перспективы его дальнейшего развития;</w:t>
      </w:r>
    </w:p>
    <w:p w14:paraId="110C066B" w14:textId="77777777" w:rsidR="003A2664" w:rsidRDefault="003A2664">
      <w:pPr>
        <w:pStyle w:val="ConsPlusNormal"/>
        <w:spacing w:before="200"/>
        <w:ind w:firstLine="540"/>
        <w:jc w:val="both"/>
      </w:pPr>
      <w:r>
        <w:t>8) опыт успешной реализации проектов по соответствующему направлению деятельности;</w:t>
      </w:r>
    </w:p>
    <w:p w14:paraId="155EF3A4" w14:textId="77777777" w:rsidR="003A2664" w:rsidRDefault="003A2664">
      <w:pPr>
        <w:pStyle w:val="ConsPlusNormal"/>
        <w:spacing w:before="200"/>
        <w:ind w:firstLine="540"/>
        <w:jc w:val="both"/>
      </w:pPr>
      <w:r>
        <w:t>9) соответствие опыта реализации аналогичного проекта и компетенций команды проекта планируемой деятельности;</w:t>
      </w:r>
    </w:p>
    <w:p w14:paraId="76B599F7" w14:textId="77777777" w:rsidR="003A2664" w:rsidRDefault="003A2664">
      <w:pPr>
        <w:pStyle w:val="ConsPlusNormal"/>
        <w:spacing w:before="200"/>
        <w:ind w:firstLine="540"/>
        <w:jc w:val="both"/>
      </w:pPr>
      <w:r>
        <w:t>10) информационная открытость, публичность.</w:t>
      </w:r>
    </w:p>
    <w:p w14:paraId="2FE08C32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Оценка заявок осуществляется Комиссией в соответствии с </w:t>
      </w:r>
      <w:hyperlink w:anchor="P315">
        <w:r>
          <w:rPr>
            <w:color w:val="0000FF"/>
          </w:rPr>
          <w:t>критериями</w:t>
        </w:r>
      </w:hyperlink>
      <w:r>
        <w:t xml:space="preserve"> оценок заявок, установленными в приложении 2 к настоящему Положению о порядке.</w:t>
      </w:r>
    </w:p>
    <w:p w14:paraId="546F308E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Каждый член Комиссии заполняет оценочную </w:t>
      </w:r>
      <w:hyperlink w:anchor="P414">
        <w:r>
          <w:rPr>
            <w:color w:val="0000FF"/>
          </w:rPr>
          <w:t>ведомость</w:t>
        </w:r>
      </w:hyperlink>
      <w:r>
        <w:t xml:space="preserve"> по форме, установленной приложением 3 к настоящему Положению о порядке, проставляя баллы по каждой заявке.</w:t>
      </w:r>
    </w:p>
    <w:p w14:paraId="48A6A1FC" w14:textId="77777777" w:rsidR="003A2664" w:rsidRDefault="003A2664">
      <w:pPr>
        <w:pStyle w:val="ConsPlusNormal"/>
        <w:spacing w:before="200"/>
        <w:ind w:firstLine="540"/>
        <w:jc w:val="both"/>
      </w:pPr>
      <w:r>
        <w:t>Все заполненные членами Комиссии оценочные ведомости сдаются секретарю Комиссии.</w:t>
      </w:r>
    </w:p>
    <w:p w14:paraId="3BA117B0" w14:textId="77777777" w:rsidR="003A2664" w:rsidRDefault="003A2664">
      <w:pPr>
        <w:pStyle w:val="ConsPlusNormal"/>
        <w:spacing w:before="200"/>
        <w:ind w:firstLine="540"/>
        <w:jc w:val="both"/>
      </w:pPr>
      <w:r>
        <w:lastRenderedPageBreak/>
        <w:t>31. Секретарь Комиссии рассчитывает средний балл по каждой заявке. Для расчета среднего балла заявки сумма общих баллов, выставленных членами Комиссии по этому проекту, делится на число членов Комиссии, участвовавших в оценке заявки.</w:t>
      </w:r>
    </w:p>
    <w:p w14:paraId="2E169E4B" w14:textId="77777777" w:rsidR="003A2664" w:rsidRDefault="003A2664">
      <w:pPr>
        <w:pStyle w:val="ConsPlusNormal"/>
        <w:spacing w:before="200"/>
        <w:ind w:firstLine="540"/>
        <w:jc w:val="both"/>
      </w:pPr>
      <w:r>
        <w:t>Секретарь Комиссии формирует рейтинг заявок, содержащий средний балл каждой заявки.</w:t>
      </w:r>
    </w:p>
    <w:p w14:paraId="34C3778B" w14:textId="77777777" w:rsidR="003A2664" w:rsidRDefault="003A2664">
      <w:pPr>
        <w:pStyle w:val="ConsPlusNormal"/>
        <w:spacing w:before="200"/>
        <w:ind w:firstLine="540"/>
        <w:jc w:val="both"/>
      </w:pPr>
      <w:r>
        <w:t>Первой в рейтинге заявок указывается заявка, набравшая наибольший средний балл. Далее в рейтинге заявок в порядке убывания указываются заявки, набравшие средний балл меньше, чем у предшествующей заявки.</w:t>
      </w:r>
    </w:p>
    <w:p w14:paraId="49CDD03C" w14:textId="77777777" w:rsidR="003A2664" w:rsidRDefault="003A2664">
      <w:pPr>
        <w:pStyle w:val="ConsPlusNormal"/>
        <w:spacing w:before="200"/>
        <w:ind w:firstLine="540"/>
        <w:jc w:val="both"/>
      </w:pPr>
      <w:r>
        <w:t>32. Победителем Отбора признается участник Отбора, заявка которого набрала наибольший средний балл.</w:t>
      </w:r>
    </w:p>
    <w:p w14:paraId="77BA653C" w14:textId="77777777" w:rsidR="003A2664" w:rsidRDefault="003A2664">
      <w:pPr>
        <w:pStyle w:val="ConsPlusNormal"/>
        <w:spacing w:before="200"/>
        <w:ind w:firstLine="540"/>
        <w:jc w:val="both"/>
      </w:pPr>
      <w:r>
        <w:t>33. В случае получения двумя и более заявками одинакового количества средних баллов победителем Отбора признается участник Отбора, заявка которого поступила в Центр раньше.</w:t>
      </w:r>
    </w:p>
    <w:p w14:paraId="44CAAE06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34. Победителями признаются не более 3 участников Отбора, набравших высший средний балл по итогам оценки Комиссии и социально значимых молодежных Проектов, которые соответствуют направлениям грантов, предусмотренным </w:t>
      </w:r>
      <w:hyperlink w:anchor="P72">
        <w:r>
          <w:rPr>
            <w:color w:val="0000FF"/>
          </w:rPr>
          <w:t>пунктом 6</w:t>
        </w:r>
      </w:hyperlink>
      <w:r>
        <w:t xml:space="preserve"> настоящего Положения о порядке.</w:t>
      </w:r>
    </w:p>
    <w:p w14:paraId="2E830681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35. Решение Комиссии об определении победителя Отбора и результаты оценки заявок оформляются протоколом оценки заявок на участие в Отборе, который подписывается председательствующим на заседании Комиссии и секретарем Комиссии в срок не позднее десяти рабочих дней со дня подписания протокола, указанного в </w:t>
      </w:r>
      <w:hyperlink w:anchor="P137">
        <w:r>
          <w:rPr>
            <w:color w:val="0000FF"/>
          </w:rPr>
          <w:t>пункте 25</w:t>
        </w:r>
      </w:hyperlink>
      <w:r>
        <w:t xml:space="preserve"> настоящего Положения о порядке.</w:t>
      </w:r>
    </w:p>
    <w:p w14:paraId="739D5309" w14:textId="77777777" w:rsidR="003A2664" w:rsidRDefault="003A2664">
      <w:pPr>
        <w:pStyle w:val="ConsPlusNormal"/>
        <w:spacing w:before="200"/>
        <w:ind w:firstLine="540"/>
        <w:jc w:val="both"/>
      </w:pPr>
      <w:r>
        <w:t>36. Выписка из протокола оценки заявок на участие в Отборе, содержащая информацию о победителях Отбора, определенных по результатам Отбора, рейтинге заявок, размерах предоставляемых грантов, размещается на Официальных сайтах Администрации города Пскова и Центра в течение трех рабочих дней со дня подписания протокола оценки заявок на участие в Отборе.</w:t>
      </w:r>
    </w:p>
    <w:p w14:paraId="758767BE" w14:textId="77777777" w:rsidR="003A2664" w:rsidRDefault="003A2664">
      <w:pPr>
        <w:pStyle w:val="ConsPlusNormal"/>
        <w:jc w:val="both"/>
      </w:pPr>
    </w:p>
    <w:p w14:paraId="66A3DE61" w14:textId="77777777" w:rsidR="003A2664" w:rsidRDefault="003A2664">
      <w:pPr>
        <w:pStyle w:val="ConsPlusTitle"/>
        <w:jc w:val="center"/>
        <w:outlineLvl w:val="1"/>
      </w:pPr>
      <w:r>
        <w:t>3. УСЛОВИЯ И ПОРЯДОК ПРЕДОСТАВЛЕНИЯ ГРАНТОВ</w:t>
      </w:r>
    </w:p>
    <w:p w14:paraId="379720E8" w14:textId="77777777" w:rsidR="003A2664" w:rsidRDefault="003A2664">
      <w:pPr>
        <w:pStyle w:val="ConsPlusNormal"/>
        <w:jc w:val="both"/>
      </w:pPr>
    </w:p>
    <w:p w14:paraId="3BD62CD0" w14:textId="77777777" w:rsidR="003A2664" w:rsidRDefault="003A2664">
      <w:pPr>
        <w:pStyle w:val="ConsPlusNormal"/>
        <w:ind w:firstLine="540"/>
        <w:jc w:val="both"/>
      </w:pPr>
      <w:r>
        <w:t xml:space="preserve">37. Грант предоставляется на основании Договора о предоставлении гранта, заключенного Комитетом с получателем гранта по форме, утвержденной </w:t>
      </w:r>
      <w:hyperlink r:id="rId17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 октября 2021 года N 1506.</w:t>
      </w:r>
    </w:p>
    <w:p w14:paraId="2281FACF" w14:textId="77777777" w:rsidR="003A2664" w:rsidRDefault="003A2664">
      <w:pPr>
        <w:pStyle w:val="ConsPlusNormal"/>
        <w:spacing w:before="200"/>
        <w:ind w:firstLine="540"/>
        <w:jc w:val="both"/>
      </w:pPr>
      <w:bookmarkStart w:id="11" w:name="P169"/>
      <w:bookmarkEnd w:id="11"/>
      <w:r>
        <w:t xml:space="preserve">Изменение Договора о предоставлении гранта осуществляется в случаях, предусмотренных гражданским законодательством, бюджетным законодательством, Договором о предоставлении гранта, путем заключения дополнительного соглашения к Договору о предоставлении гранта между Комитетом и получателем гранта по форме, утвержденной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города Пскова от 11 октября 2021 года N 1506.</w:t>
      </w:r>
    </w:p>
    <w:p w14:paraId="6F7FA978" w14:textId="77777777" w:rsidR="003A2664" w:rsidRDefault="003A2664">
      <w:pPr>
        <w:pStyle w:val="ConsPlusNormal"/>
        <w:spacing w:before="200"/>
        <w:ind w:firstLine="540"/>
        <w:jc w:val="both"/>
      </w:pPr>
      <w:r>
        <w:t>38. В течение десяти рабочих дней со дня подписания протокола оценки заявок на участие в Отборе Центр обеспечивает заключение Договора о предоставлении гранта между Комитетом и победителем Отбора.</w:t>
      </w:r>
    </w:p>
    <w:p w14:paraId="0F954B5F" w14:textId="77777777" w:rsidR="003A2664" w:rsidRDefault="003A2664">
      <w:pPr>
        <w:pStyle w:val="ConsPlusNormal"/>
        <w:spacing w:before="200"/>
        <w:ind w:firstLine="540"/>
        <w:jc w:val="both"/>
      </w:pPr>
      <w:r>
        <w:t>39. Обязательными условиями предоставления грантов, включаемыми в Договор о предоставлении гранта, являются:</w:t>
      </w:r>
    </w:p>
    <w:p w14:paraId="6D7928D7" w14:textId="77777777" w:rsidR="003A2664" w:rsidRDefault="003A2664">
      <w:pPr>
        <w:pStyle w:val="ConsPlusNormal"/>
        <w:spacing w:before="200"/>
        <w:ind w:firstLine="540"/>
        <w:jc w:val="both"/>
      </w:pPr>
      <w:r>
        <w:t>1) согласие получателя гранта на осуществление Комитетом и Контрольным управлением Администрации города Пскова (далее - Контролирующий орган) с целью контроля проверок соблюдения получателем гранта условий, целей и порядка предоставления гранта;</w:t>
      </w:r>
    </w:p>
    <w:p w14:paraId="5C20BC2F" w14:textId="77777777" w:rsidR="003A2664" w:rsidRDefault="003A2664">
      <w:pPr>
        <w:pStyle w:val="ConsPlusNormal"/>
        <w:spacing w:before="200"/>
        <w:ind w:firstLine="540"/>
        <w:jc w:val="both"/>
      </w:pPr>
      <w:r>
        <w:t>2) условие о запрете приобретения получателем гранта за счет полученных средств гранта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14:paraId="6EE04F7B" w14:textId="77777777" w:rsidR="003A2664" w:rsidRDefault="003A2664">
      <w:pPr>
        <w:pStyle w:val="ConsPlusNormal"/>
        <w:spacing w:before="200"/>
        <w:ind w:firstLine="540"/>
        <w:jc w:val="both"/>
      </w:pPr>
      <w:r>
        <w:t>3) наличие в договорах (соглашениях), заключенных в целях исполнения обязательств по Договору о предоставлении гранта на финансовое обеспечение затрат получателя гранта, согласия лиц, являющихся поставщиками (подрядчиками, исполнителями) по указанным договорам (соглашениям)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Комитетом и Контролирующим органом с целью контроля проверок соблюдения ими условий, целей и порядка предоставления гранта;</w:t>
      </w:r>
    </w:p>
    <w:p w14:paraId="2E561DEB" w14:textId="77777777" w:rsidR="003A2664" w:rsidRDefault="003A2664">
      <w:pPr>
        <w:pStyle w:val="ConsPlusNormal"/>
        <w:spacing w:before="200"/>
        <w:ind w:firstLine="540"/>
        <w:jc w:val="both"/>
      </w:pPr>
      <w:r>
        <w:lastRenderedPageBreak/>
        <w:t>4) значение показателей, необходимых для достижения результатов предоставления гранта;</w:t>
      </w:r>
    </w:p>
    <w:p w14:paraId="38C67A24" w14:textId="77777777" w:rsidR="003A2664" w:rsidRDefault="003A2664">
      <w:pPr>
        <w:pStyle w:val="ConsPlusNormal"/>
        <w:spacing w:before="200"/>
        <w:ind w:firstLine="540"/>
        <w:jc w:val="both"/>
      </w:pPr>
      <w:r>
        <w:t>5) условие о согласовании новых условий Договора о предоставлении гранта в случае уменьшения Комитету ранее доведенных лимитов бюджетных обязательств, приводящего к невозможности предоставления субсидии в размере, определенном в Договоре о предоставлении гранта, или о расторжении Договора о предоставлении гранта при недостижении согласия по новым условиям.</w:t>
      </w:r>
    </w:p>
    <w:p w14:paraId="314892A4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40. При наличии у получателя гранта обоснованной потребности в расходовании в целях, предусмотренных </w:t>
      </w:r>
      <w:hyperlink w:anchor="P57">
        <w:r>
          <w:rPr>
            <w:color w:val="0000FF"/>
          </w:rPr>
          <w:t>пунктом 3</w:t>
        </w:r>
      </w:hyperlink>
      <w:r>
        <w:t xml:space="preserve"> настоящего Положения, не использованных в отчетном финансовом году остатков гранта Комитет принимает решение о возможности осуществления таких расходов, источником финансового обеспечения которых являются не использованные в отчетном финансовом году остатки гранта. В этом случае в Договор о предоставлении гранта вносятся изменения в соответствии с </w:t>
      </w:r>
      <w:hyperlink w:anchor="P169">
        <w:r>
          <w:rPr>
            <w:color w:val="0000FF"/>
          </w:rPr>
          <w:t>абзацем вторым пункта 37</w:t>
        </w:r>
      </w:hyperlink>
      <w:r>
        <w:t xml:space="preserve"> настоящего Положения о порядке.</w:t>
      </w:r>
    </w:p>
    <w:p w14:paraId="482E7611" w14:textId="77777777" w:rsidR="003A2664" w:rsidRDefault="003A2664">
      <w:pPr>
        <w:pStyle w:val="ConsPlusNormal"/>
        <w:spacing w:before="200"/>
        <w:ind w:firstLine="540"/>
        <w:jc w:val="both"/>
      </w:pPr>
      <w:r>
        <w:t>41. Общий размер грантовой поддержки составляет 500000,00 рублей.</w:t>
      </w:r>
    </w:p>
    <w:p w14:paraId="397457DF" w14:textId="77777777" w:rsidR="003A2664" w:rsidRDefault="003A2664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города Пскова от 19.10.2022 N 2018)</w:t>
      </w:r>
    </w:p>
    <w:p w14:paraId="3F5BDCDB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Размер гранта, предоставляемого участнику Отбора, признанному получателем гранта, устанавливается в соответствии с суммой, равной планируемым затратам участника Отбора на реализацию социально значимого молодежного проекта, соответствующего направлениям, указанным в </w:t>
      </w:r>
      <w:hyperlink w:anchor="P72">
        <w:r>
          <w:rPr>
            <w:color w:val="0000FF"/>
          </w:rPr>
          <w:t>пункте 6</w:t>
        </w:r>
      </w:hyperlink>
      <w:r>
        <w:t xml:space="preserve"> настоящего Положения, но не более 100000,00 рублей.</w:t>
      </w:r>
    </w:p>
    <w:p w14:paraId="4234850A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42. Результатом предоставления гранта является реализация социально значимого молодежного проекта по направлению, указанному в </w:t>
      </w:r>
      <w:hyperlink w:anchor="P72">
        <w:r>
          <w:rPr>
            <w:color w:val="0000FF"/>
          </w:rPr>
          <w:t>пункте 6</w:t>
        </w:r>
      </w:hyperlink>
      <w:r>
        <w:t xml:space="preserve"> настоящего Положения.</w:t>
      </w:r>
    </w:p>
    <w:p w14:paraId="73E0B569" w14:textId="77777777" w:rsidR="003A2664" w:rsidRDefault="003A2664">
      <w:pPr>
        <w:pStyle w:val="ConsPlusNormal"/>
        <w:spacing w:before="200"/>
        <w:ind w:firstLine="540"/>
        <w:jc w:val="both"/>
      </w:pPr>
      <w:r>
        <w:t>Результат предоставления гранта оценивается Комитетом на основании достижения установленных Договором о предоставлении гранта следующих показателей:</w:t>
      </w:r>
    </w:p>
    <w:p w14:paraId="0E9C62C0" w14:textId="77777777" w:rsidR="003A2664" w:rsidRDefault="003A2664">
      <w:pPr>
        <w:pStyle w:val="ConsPlusNormal"/>
        <w:spacing w:before="200"/>
        <w:ind w:firstLine="540"/>
        <w:jc w:val="both"/>
      </w:pPr>
      <w:r>
        <w:t>количество информационных материалов, опубликованных в средствах массовой информации в рамках реализации социально значимого молодежного проекта;</w:t>
      </w:r>
    </w:p>
    <w:p w14:paraId="20851EEB" w14:textId="77777777" w:rsidR="003A2664" w:rsidRDefault="003A2664">
      <w:pPr>
        <w:pStyle w:val="ConsPlusNormal"/>
        <w:spacing w:before="200"/>
        <w:ind w:firstLine="540"/>
        <w:jc w:val="both"/>
      </w:pPr>
      <w:r>
        <w:t>количество благополучателей социально значимого молодежного проекта;</w:t>
      </w:r>
    </w:p>
    <w:p w14:paraId="2DFFD592" w14:textId="77777777" w:rsidR="003A2664" w:rsidRDefault="003A2664">
      <w:pPr>
        <w:pStyle w:val="ConsPlusNormal"/>
        <w:spacing w:before="200"/>
        <w:ind w:firstLine="540"/>
        <w:jc w:val="both"/>
      </w:pPr>
      <w:r>
        <w:t>количество добровольцев (волонтеров), привлекаемых к реализации социально значимого молодежного проекта.</w:t>
      </w:r>
    </w:p>
    <w:p w14:paraId="4AB0FE5B" w14:textId="77777777" w:rsidR="003A2664" w:rsidRDefault="003A2664">
      <w:pPr>
        <w:pStyle w:val="ConsPlusNormal"/>
        <w:spacing w:before="200"/>
        <w:ind w:firstLine="540"/>
        <w:jc w:val="both"/>
      </w:pPr>
      <w:r>
        <w:t>43. Комитет не позднее десятого рабочего дня со дня заключения договора о предоставлении гранта осуществляет перечисление гранта на расчетный счет получателя гранта, открытый им в российской кредитной организации.</w:t>
      </w:r>
    </w:p>
    <w:p w14:paraId="031ACB5E" w14:textId="77777777" w:rsidR="003A2664" w:rsidRDefault="003A2664">
      <w:pPr>
        <w:pStyle w:val="ConsPlusNormal"/>
        <w:spacing w:before="200"/>
        <w:ind w:firstLine="540"/>
        <w:jc w:val="both"/>
      </w:pPr>
      <w:r>
        <w:t>Получатель гранта вправе приступить к выполнению проекта, за который он получает грант, до перечисления гранта.</w:t>
      </w:r>
    </w:p>
    <w:p w14:paraId="35F8949D" w14:textId="77777777" w:rsidR="003A2664" w:rsidRDefault="003A2664">
      <w:pPr>
        <w:pStyle w:val="ConsPlusNormal"/>
        <w:jc w:val="both"/>
      </w:pPr>
    </w:p>
    <w:p w14:paraId="1C6A1F1C" w14:textId="77777777" w:rsidR="003A2664" w:rsidRDefault="003A2664">
      <w:pPr>
        <w:pStyle w:val="ConsPlusTitle"/>
        <w:jc w:val="center"/>
        <w:outlineLvl w:val="1"/>
      </w:pPr>
      <w:r>
        <w:t>4. ТРЕБОВАНИЯ К ОТЧЕТНОСТИ</w:t>
      </w:r>
    </w:p>
    <w:p w14:paraId="2E383802" w14:textId="77777777" w:rsidR="003A2664" w:rsidRDefault="003A2664">
      <w:pPr>
        <w:pStyle w:val="ConsPlusNormal"/>
        <w:jc w:val="both"/>
      </w:pPr>
    </w:p>
    <w:p w14:paraId="3DC97F77" w14:textId="77777777" w:rsidR="003A2664" w:rsidRDefault="003A2664">
      <w:pPr>
        <w:pStyle w:val="ConsPlusNormal"/>
        <w:ind w:firstLine="540"/>
        <w:jc w:val="both"/>
      </w:pPr>
      <w:r>
        <w:t>44. В целях осуществления проверки соблюдения условий, целей и порядка представления грантов получатель гранта в течение пятнадцати рабочих дней после завершения расходования средств гранта представляет в Комитет:</w:t>
      </w:r>
    </w:p>
    <w:p w14:paraId="762BD0CB" w14:textId="77777777" w:rsidR="003A2664" w:rsidRDefault="003A2664">
      <w:pPr>
        <w:pStyle w:val="ConsPlusNormal"/>
        <w:spacing w:before="200"/>
        <w:ind w:firstLine="540"/>
        <w:jc w:val="both"/>
      </w:pPr>
      <w:r>
        <w:t>1) отчет, составленный по форме, установленной Договором о предоставлении гранта;</w:t>
      </w:r>
    </w:p>
    <w:p w14:paraId="09F5F06A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2) </w:t>
      </w:r>
      <w:hyperlink w:anchor="P490">
        <w:r>
          <w:rPr>
            <w:color w:val="0000FF"/>
          </w:rPr>
          <w:t>отчет</w:t>
        </w:r>
      </w:hyperlink>
      <w:r>
        <w:t xml:space="preserve"> о достижении результата предоставления гранта по форме согласно приложению 4 к настоящему Положению о порядке.</w:t>
      </w:r>
    </w:p>
    <w:p w14:paraId="3B14BEF1" w14:textId="77777777" w:rsidR="003A2664" w:rsidRDefault="003A2664">
      <w:pPr>
        <w:pStyle w:val="ConsPlusNormal"/>
        <w:jc w:val="both"/>
      </w:pPr>
    </w:p>
    <w:p w14:paraId="25EDF261" w14:textId="77777777" w:rsidR="003A2664" w:rsidRDefault="003A2664">
      <w:pPr>
        <w:pStyle w:val="ConsPlusTitle"/>
        <w:jc w:val="center"/>
        <w:outlineLvl w:val="1"/>
      </w:pPr>
      <w:r>
        <w:t>5. ПОРЯДОК ОСУЩЕСТВЛЕНИЯ КОНТРОЛЯ ЗА СОБЛЮДЕНИЕМ ЦЕЛЕЙ,</w:t>
      </w:r>
    </w:p>
    <w:p w14:paraId="34782A03" w14:textId="77777777" w:rsidR="003A2664" w:rsidRDefault="003A2664">
      <w:pPr>
        <w:pStyle w:val="ConsPlusTitle"/>
        <w:jc w:val="center"/>
      </w:pPr>
      <w:r>
        <w:t>УСЛОВИЙ И ПОРЯДКА ПРЕДОСТАВЛЕНИЯ ГРАНТОВ И ОТВЕТСТВЕННОСТЬ</w:t>
      </w:r>
    </w:p>
    <w:p w14:paraId="00F08677" w14:textId="77777777" w:rsidR="003A2664" w:rsidRDefault="003A2664">
      <w:pPr>
        <w:pStyle w:val="ConsPlusTitle"/>
        <w:jc w:val="center"/>
      </w:pPr>
      <w:r>
        <w:t>ЗА ИХ СОБЛЮДЕНИЕ</w:t>
      </w:r>
    </w:p>
    <w:p w14:paraId="266340C0" w14:textId="77777777" w:rsidR="003A2664" w:rsidRDefault="003A2664">
      <w:pPr>
        <w:pStyle w:val="ConsPlusNormal"/>
        <w:jc w:val="both"/>
      </w:pPr>
    </w:p>
    <w:p w14:paraId="48B7BE19" w14:textId="77777777" w:rsidR="003A2664" w:rsidRDefault="003A2664">
      <w:pPr>
        <w:pStyle w:val="ConsPlusNormal"/>
        <w:ind w:firstLine="540"/>
        <w:jc w:val="both"/>
      </w:pPr>
      <w:r>
        <w:t>45. Комитет и Контролирующий орган осуществляют обязательную проверку соблюдения получателями грантов условий, целей и порядка предоставления грантов.</w:t>
      </w:r>
    </w:p>
    <w:p w14:paraId="4C049AD6" w14:textId="77777777" w:rsidR="003A2664" w:rsidRDefault="003A2664">
      <w:pPr>
        <w:pStyle w:val="ConsPlusNormal"/>
        <w:spacing w:before="200"/>
        <w:ind w:firstLine="540"/>
        <w:jc w:val="both"/>
      </w:pPr>
      <w:r>
        <w:t>46. Ответственность за достоверность документов, представленных в Комитет в соответствии с настоящим Положением о порядке, получатель гранта несет в соответствии с законодательством Российской Федерации.</w:t>
      </w:r>
    </w:p>
    <w:p w14:paraId="67B4EC7D" w14:textId="77777777" w:rsidR="003A2664" w:rsidRDefault="003A2664">
      <w:pPr>
        <w:pStyle w:val="ConsPlusNormal"/>
        <w:spacing w:before="200"/>
        <w:ind w:firstLine="540"/>
        <w:jc w:val="both"/>
      </w:pPr>
      <w:bookmarkStart w:id="12" w:name="P201"/>
      <w:bookmarkEnd w:id="12"/>
      <w:r>
        <w:t xml:space="preserve">47. По фактам проверок, проведенных Комитетом и Контролирующим органом в случае </w:t>
      </w:r>
      <w:r>
        <w:lastRenderedPageBreak/>
        <w:t>выявления ими нарушения получателем гранта условий, целей и порядка предоставления гранта, установленных настоящим Положением о порядке, Договором о предоставлении гранта, получатель гранта обязан возвратить полученные средства гранта в городской бюджет в течение десяти рабочих дней со дня получения уведомления Комитета или Контролирующего органа о выявлении такого нарушения.</w:t>
      </w:r>
    </w:p>
    <w:p w14:paraId="22E17511" w14:textId="77777777" w:rsidR="003A2664" w:rsidRDefault="003A2664">
      <w:pPr>
        <w:pStyle w:val="ConsPlusNormal"/>
        <w:spacing w:before="200"/>
        <w:ind w:firstLine="540"/>
        <w:jc w:val="both"/>
      </w:pPr>
      <w:r>
        <w:t xml:space="preserve">48. В случае если в установленный срок получатель гранта не осуществил возврат гранта или отказался от его возврата, Контролирующий орган, выявивший нарушения, указанные в </w:t>
      </w:r>
      <w:hyperlink w:anchor="P201">
        <w:r>
          <w:rPr>
            <w:color w:val="0000FF"/>
          </w:rPr>
          <w:t>пункте 47</w:t>
        </w:r>
      </w:hyperlink>
      <w:r>
        <w:t xml:space="preserve"> настоящего Положения о порядке, принимает меры по возврату гранта в судебном порядке в соответствии с законодательством Российской Федерации.</w:t>
      </w:r>
    </w:p>
    <w:p w14:paraId="3E54D81B" w14:textId="77777777" w:rsidR="003A2664" w:rsidRDefault="003A2664">
      <w:pPr>
        <w:pStyle w:val="ConsPlusNormal"/>
        <w:spacing w:before="200"/>
        <w:ind w:firstLine="540"/>
        <w:jc w:val="both"/>
      </w:pPr>
      <w:r>
        <w:t>49. Остатки гранта, не использованные получателем гранта в отчетном финансовом году, в отношении которых Комитетом не принято решение о наличии потребности в указанных средствах, подлежат возврату в городской бюджет в течение десяти рабочих дней со дня получения уведомления Комитета об их возврате.</w:t>
      </w:r>
    </w:p>
    <w:p w14:paraId="57F34FDC" w14:textId="77777777" w:rsidR="003A2664" w:rsidRDefault="003A2664">
      <w:pPr>
        <w:pStyle w:val="ConsPlusNormal"/>
        <w:jc w:val="both"/>
      </w:pPr>
    </w:p>
    <w:p w14:paraId="2C4B92C6" w14:textId="77777777" w:rsidR="003A2664" w:rsidRDefault="003A2664">
      <w:pPr>
        <w:pStyle w:val="ConsPlusNormal"/>
        <w:jc w:val="right"/>
      </w:pPr>
      <w:r>
        <w:t>Глава Администрации города Пскова</w:t>
      </w:r>
    </w:p>
    <w:p w14:paraId="6A4A8653" w14:textId="77777777" w:rsidR="003A2664" w:rsidRDefault="003A2664">
      <w:pPr>
        <w:pStyle w:val="ConsPlusNormal"/>
        <w:jc w:val="right"/>
      </w:pPr>
      <w:r>
        <w:t>Б.А.ЕЛКИН</w:t>
      </w:r>
    </w:p>
    <w:p w14:paraId="48101A88" w14:textId="77777777" w:rsidR="003A2664" w:rsidRDefault="003A2664">
      <w:pPr>
        <w:pStyle w:val="ConsPlusNormal"/>
        <w:jc w:val="both"/>
      </w:pPr>
    </w:p>
    <w:p w14:paraId="2CD6C154" w14:textId="77777777" w:rsidR="003A2664" w:rsidRDefault="003A2664">
      <w:pPr>
        <w:pStyle w:val="ConsPlusNormal"/>
        <w:jc w:val="both"/>
      </w:pPr>
    </w:p>
    <w:p w14:paraId="45C378E6" w14:textId="77777777" w:rsidR="003A2664" w:rsidRDefault="003A2664">
      <w:pPr>
        <w:pStyle w:val="ConsPlusNormal"/>
        <w:jc w:val="both"/>
      </w:pPr>
    </w:p>
    <w:p w14:paraId="7701F109" w14:textId="77777777" w:rsidR="003A2664" w:rsidRDefault="003A2664">
      <w:pPr>
        <w:pStyle w:val="ConsPlusNormal"/>
        <w:jc w:val="both"/>
      </w:pPr>
    </w:p>
    <w:p w14:paraId="2088CC2D" w14:textId="77777777" w:rsidR="003A2664" w:rsidRDefault="003A2664">
      <w:pPr>
        <w:pStyle w:val="ConsPlusNormal"/>
        <w:jc w:val="both"/>
      </w:pPr>
    </w:p>
    <w:p w14:paraId="3B0D8F06" w14:textId="77777777" w:rsidR="003A2664" w:rsidRDefault="003A2664">
      <w:pPr>
        <w:pStyle w:val="ConsPlusNormal"/>
        <w:jc w:val="right"/>
        <w:outlineLvl w:val="1"/>
      </w:pPr>
      <w:r>
        <w:t>Приложение 1</w:t>
      </w:r>
    </w:p>
    <w:p w14:paraId="1234A742" w14:textId="77777777" w:rsidR="003A2664" w:rsidRDefault="003A2664">
      <w:pPr>
        <w:pStyle w:val="ConsPlusNormal"/>
        <w:jc w:val="right"/>
      </w:pPr>
      <w:r>
        <w:t>к Положению</w:t>
      </w:r>
    </w:p>
    <w:p w14:paraId="09014CCC" w14:textId="77777777" w:rsidR="003A2664" w:rsidRDefault="003A2664">
      <w:pPr>
        <w:pStyle w:val="ConsPlusNormal"/>
        <w:jc w:val="right"/>
      </w:pPr>
      <w:r>
        <w:t>о порядке предоставления грантов в</w:t>
      </w:r>
    </w:p>
    <w:p w14:paraId="11EBDBF8" w14:textId="77777777" w:rsidR="003A2664" w:rsidRDefault="003A2664">
      <w:pPr>
        <w:pStyle w:val="ConsPlusNormal"/>
        <w:jc w:val="right"/>
      </w:pPr>
      <w:r>
        <w:t>форме субсидий из бюджета города Пскова</w:t>
      </w:r>
    </w:p>
    <w:p w14:paraId="206272DE" w14:textId="77777777" w:rsidR="003A2664" w:rsidRDefault="003A2664">
      <w:pPr>
        <w:pStyle w:val="ConsPlusNormal"/>
        <w:jc w:val="right"/>
      </w:pPr>
      <w:r>
        <w:t>на реализацию социально значимых</w:t>
      </w:r>
    </w:p>
    <w:p w14:paraId="7BDD63D8" w14:textId="77777777" w:rsidR="003A2664" w:rsidRDefault="003A2664">
      <w:pPr>
        <w:pStyle w:val="ConsPlusNormal"/>
        <w:jc w:val="right"/>
      </w:pPr>
      <w:r>
        <w:t>молодежных проектов на территории</w:t>
      </w:r>
    </w:p>
    <w:p w14:paraId="774C5452" w14:textId="77777777" w:rsidR="003A2664" w:rsidRDefault="003A2664">
      <w:pPr>
        <w:pStyle w:val="ConsPlusNormal"/>
        <w:jc w:val="right"/>
      </w:pPr>
      <w:r>
        <w:t>муниципального образования "Город Псков"</w:t>
      </w:r>
    </w:p>
    <w:p w14:paraId="464BBB8F" w14:textId="77777777" w:rsidR="003A2664" w:rsidRDefault="003A2664">
      <w:pPr>
        <w:pStyle w:val="ConsPlusNormal"/>
        <w:jc w:val="both"/>
      </w:pPr>
    </w:p>
    <w:p w14:paraId="62673AD5" w14:textId="77777777" w:rsidR="003A2664" w:rsidRDefault="003A2664">
      <w:pPr>
        <w:pStyle w:val="ConsPlusNormal"/>
        <w:jc w:val="center"/>
      </w:pPr>
      <w:bookmarkStart w:id="13" w:name="P220"/>
      <w:bookmarkEnd w:id="13"/>
      <w:r>
        <w:t>ЗАЯВКА</w:t>
      </w:r>
    </w:p>
    <w:p w14:paraId="2D48EE13" w14:textId="77777777" w:rsidR="003A2664" w:rsidRDefault="003A2664">
      <w:pPr>
        <w:pStyle w:val="ConsPlusNormal"/>
        <w:jc w:val="both"/>
      </w:pPr>
    </w:p>
    <w:p w14:paraId="61E20992" w14:textId="77777777" w:rsidR="003A2664" w:rsidRDefault="003A2664">
      <w:pPr>
        <w:pStyle w:val="ConsPlusNormal"/>
        <w:jc w:val="center"/>
        <w:outlineLvl w:val="2"/>
      </w:pPr>
      <w:r>
        <w:t>Содержательная часть Проекта</w:t>
      </w:r>
    </w:p>
    <w:p w14:paraId="3796087F" w14:textId="77777777" w:rsidR="003A2664" w:rsidRDefault="003A26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23"/>
        <w:gridCol w:w="4819"/>
      </w:tblGrid>
      <w:tr w:rsidR="003A2664" w14:paraId="09BE0A51" w14:textId="77777777">
        <w:tc>
          <w:tcPr>
            <w:tcW w:w="4223" w:type="dxa"/>
          </w:tcPr>
          <w:p w14:paraId="11D0BD8A" w14:textId="77777777" w:rsidR="003A2664" w:rsidRDefault="003A2664">
            <w:pPr>
              <w:pStyle w:val="ConsPlusNormal"/>
            </w:pPr>
            <w:r>
              <w:t>Название Проекта</w:t>
            </w:r>
          </w:p>
        </w:tc>
        <w:tc>
          <w:tcPr>
            <w:tcW w:w="4819" w:type="dxa"/>
            <w:vAlign w:val="center"/>
          </w:tcPr>
          <w:p w14:paraId="100422F7" w14:textId="77777777" w:rsidR="003A2664" w:rsidRDefault="003A2664">
            <w:pPr>
              <w:pStyle w:val="ConsPlusNormal"/>
            </w:pPr>
          </w:p>
        </w:tc>
      </w:tr>
      <w:tr w:rsidR="003A2664" w14:paraId="7F9726FA" w14:textId="77777777">
        <w:tc>
          <w:tcPr>
            <w:tcW w:w="4223" w:type="dxa"/>
          </w:tcPr>
          <w:p w14:paraId="5A9E7BD3" w14:textId="77777777" w:rsidR="003A2664" w:rsidRDefault="003A2664">
            <w:pPr>
              <w:pStyle w:val="ConsPlusNormal"/>
            </w:pPr>
            <w:r>
              <w:t>Информация о руководителе Проекта</w:t>
            </w:r>
          </w:p>
        </w:tc>
        <w:tc>
          <w:tcPr>
            <w:tcW w:w="4819" w:type="dxa"/>
            <w:vAlign w:val="center"/>
          </w:tcPr>
          <w:p w14:paraId="0D01228D" w14:textId="77777777" w:rsidR="003A2664" w:rsidRDefault="003A2664">
            <w:pPr>
              <w:pStyle w:val="ConsPlusNormal"/>
            </w:pPr>
          </w:p>
        </w:tc>
      </w:tr>
      <w:tr w:rsidR="003A2664" w14:paraId="7E749814" w14:textId="77777777">
        <w:tc>
          <w:tcPr>
            <w:tcW w:w="4223" w:type="dxa"/>
          </w:tcPr>
          <w:p w14:paraId="64BF4805" w14:textId="77777777" w:rsidR="003A2664" w:rsidRDefault="003A2664">
            <w:pPr>
              <w:pStyle w:val="ConsPlusNormal"/>
            </w:pPr>
            <w:r>
              <w:t>Информация о команде Проекта</w:t>
            </w:r>
          </w:p>
        </w:tc>
        <w:tc>
          <w:tcPr>
            <w:tcW w:w="4819" w:type="dxa"/>
            <w:vAlign w:val="center"/>
          </w:tcPr>
          <w:p w14:paraId="193AC3C2" w14:textId="77777777" w:rsidR="003A2664" w:rsidRDefault="003A2664">
            <w:pPr>
              <w:pStyle w:val="ConsPlusNormal"/>
            </w:pPr>
          </w:p>
        </w:tc>
      </w:tr>
      <w:tr w:rsidR="003A2664" w14:paraId="5FD16F0E" w14:textId="77777777">
        <w:tc>
          <w:tcPr>
            <w:tcW w:w="4223" w:type="dxa"/>
          </w:tcPr>
          <w:p w14:paraId="59FB36B8" w14:textId="77777777" w:rsidR="003A2664" w:rsidRDefault="003A2664">
            <w:pPr>
              <w:pStyle w:val="ConsPlusNormal"/>
            </w:pPr>
            <w:r>
              <w:t>География Проекта</w:t>
            </w:r>
          </w:p>
        </w:tc>
        <w:tc>
          <w:tcPr>
            <w:tcW w:w="4819" w:type="dxa"/>
            <w:vAlign w:val="center"/>
          </w:tcPr>
          <w:p w14:paraId="156F09A3" w14:textId="77777777" w:rsidR="003A2664" w:rsidRDefault="003A2664">
            <w:pPr>
              <w:pStyle w:val="ConsPlusNormal"/>
            </w:pPr>
          </w:p>
        </w:tc>
      </w:tr>
      <w:tr w:rsidR="003A2664" w14:paraId="05DCA968" w14:textId="77777777">
        <w:tc>
          <w:tcPr>
            <w:tcW w:w="4223" w:type="dxa"/>
          </w:tcPr>
          <w:p w14:paraId="009E58D0" w14:textId="77777777" w:rsidR="003A2664" w:rsidRDefault="003A2664">
            <w:pPr>
              <w:pStyle w:val="ConsPlusNormal"/>
            </w:pPr>
            <w:r>
              <w:t>Срок реализации Проекта</w:t>
            </w:r>
          </w:p>
        </w:tc>
        <w:tc>
          <w:tcPr>
            <w:tcW w:w="4819" w:type="dxa"/>
            <w:vAlign w:val="center"/>
          </w:tcPr>
          <w:p w14:paraId="55C1C62E" w14:textId="77777777" w:rsidR="003A2664" w:rsidRDefault="003A2664">
            <w:pPr>
              <w:pStyle w:val="ConsPlusNormal"/>
            </w:pPr>
          </w:p>
        </w:tc>
      </w:tr>
      <w:tr w:rsidR="003A2664" w14:paraId="0C11E31D" w14:textId="77777777">
        <w:tc>
          <w:tcPr>
            <w:tcW w:w="4223" w:type="dxa"/>
          </w:tcPr>
          <w:p w14:paraId="7D5BBFC9" w14:textId="77777777" w:rsidR="003A2664" w:rsidRDefault="003A2664">
            <w:pPr>
              <w:pStyle w:val="ConsPlusNormal"/>
            </w:pPr>
            <w:r>
              <w:t>Краткая аннотация</w:t>
            </w:r>
          </w:p>
        </w:tc>
        <w:tc>
          <w:tcPr>
            <w:tcW w:w="4819" w:type="dxa"/>
            <w:vAlign w:val="center"/>
          </w:tcPr>
          <w:p w14:paraId="43D98D63" w14:textId="77777777" w:rsidR="003A2664" w:rsidRDefault="003A2664">
            <w:pPr>
              <w:pStyle w:val="ConsPlusNormal"/>
            </w:pPr>
          </w:p>
        </w:tc>
      </w:tr>
      <w:tr w:rsidR="003A2664" w14:paraId="1F89E837" w14:textId="77777777">
        <w:tc>
          <w:tcPr>
            <w:tcW w:w="4223" w:type="dxa"/>
          </w:tcPr>
          <w:p w14:paraId="25428257" w14:textId="77777777" w:rsidR="003A2664" w:rsidRDefault="003A2664">
            <w:pPr>
              <w:pStyle w:val="ConsPlusNormal"/>
            </w:pPr>
            <w:r>
              <w:t>Описание проблемы, решению/снижению остроты которой посвящен Проект</w:t>
            </w:r>
          </w:p>
        </w:tc>
        <w:tc>
          <w:tcPr>
            <w:tcW w:w="4819" w:type="dxa"/>
            <w:vAlign w:val="center"/>
          </w:tcPr>
          <w:p w14:paraId="038EFCEE" w14:textId="77777777" w:rsidR="003A2664" w:rsidRDefault="003A2664">
            <w:pPr>
              <w:pStyle w:val="ConsPlusNormal"/>
            </w:pPr>
          </w:p>
        </w:tc>
      </w:tr>
      <w:tr w:rsidR="003A2664" w14:paraId="7797189F" w14:textId="77777777">
        <w:tc>
          <w:tcPr>
            <w:tcW w:w="4223" w:type="dxa"/>
          </w:tcPr>
          <w:p w14:paraId="089E50D6" w14:textId="77777777" w:rsidR="003A2664" w:rsidRDefault="003A2664">
            <w:pPr>
              <w:pStyle w:val="ConsPlusNormal"/>
            </w:pPr>
            <w:r>
              <w:t>Основные целевые группы</w:t>
            </w:r>
          </w:p>
        </w:tc>
        <w:tc>
          <w:tcPr>
            <w:tcW w:w="4819" w:type="dxa"/>
            <w:vAlign w:val="center"/>
          </w:tcPr>
          <w:p w14:paraId="3C8FE6D4" w14:textId="77777777" w:rsidR="003A2664" w:rsidRDefault="003A2664">
            <w:pPr>
              <w:pStyle w:val="ConsPlusNormal"/>
            </w:pPr>
          </w:p>
        </w:tc>
      </w:tr>
      <w:tr w:rsidR="003A2664" w14:paraId="09309D36" w14:textId="77777777">
        <w:tc>
          <w:tcPr>
            <w:tcW w:w="4223" w:type="dxa"/>
          </w:tcPr>
          <w:p w14:paraId="7A988225" w14:textId="77777777" w:rsidR="003A2664" w:rsidRDefault="003A2664">
            <w:pPr>
              <w:pStyle w:val="ConsPlusNormal"/>
            </w:pPr>
            <w:r>
              <w:t>Основная цель</w:t>
            </w:r>
          </w:p>
        </w:tc>
        <w:tc>
          <w:tcPr>
            <w:tcW w:w="4819" w:type="dxa"/>
            <w:vAlign w:val="center"/>
          </w:tcPr>
          <w:p w14:paraId="47C5C558" w14:textId="77777777" w:rsidR="003A2664" w:rsidRDefault="003A2664">
            <w:pPr>
              <w:pStyle w:val="ConsPlusNormal"/>
            </w:pPr>
          </w:p>
        </w:tc>
      </w:tr>
      <w:tr w:rsidR="003A2664" w14:paraId="33390022" w14:textId="77777777">
        <w:tc>
          <w:tcPr>
            <w:tcW w:w="4223" w:type="dxa"/>
          </w:tcPr>
          <w:p w14:paraId="290BC4BC" w14:textId="77777777" w:rsidR="003A2664" w:rsidRDefault="003A2664">
            <w:pPr>
              <w:pStyle w:val="ConsPlusNormal"/>
            </w:pPr>
            <w:r>
              <w:t>Задачи Проекта</w:t>
            </w:r>
          </w:p>
        </w:tc>
        <w:tc>
          <w:tcPr>
            <w:tcW w:w="4819" w:type="dxa"/>
            <w:vAlign w:val="center"/>
          </w:tcPr>
          <w:p w14:paraId="438728E7" w14:textId="77777777" w:rsidR="003A2664" w:rsidRDefault="003A2664">
            <w:pPr>
              <w:pStyle w:val="ConsPlusNormal"/>
            </w:pPr>
          </w:p>
        </w:tc>
      </w:tr>
      <w:tr w:rsidR="003A2664" w14:paraId="537D5B67" w14:textId="77777777">
        <w:tc>
          <w:tcPr>
            <w:tcW w:w="4223" w:type="dxa"/>
          </w:tcPr>
          <w:p w14:paraId="2CC6E681" w14:textId="77777777" w:rsidR="003A2664" w:rsidRDefault="003A2664">
            <w:pPr>
              <w:pStyle w:val="ConsPlusNormal"/>
            </w:pPr>
            <w:r>
              <w:t>Методы реализации</w:t>
            </w:r>
          </w:p>
        </w:tc>
        <w:tc>
          <w:tcPr>
            <w:tcW w:w="4819" w:type="dxa"/>
            <w:vAlign w:val="center"/>
          </w:tcPr>
          <w:p w14:paraId="6585A7A5" w14:textId="77777777" w:rsidR="003A2664" w:rsidRDefault="003A2664">
            <w:pPr>
              <w:pStyle w:val="ConsPlusNormal"/>
            </w:pPr>
          </w:p>
        </w:tc>
      </w:tr>
      <w:tr w:rsidR="003A2664" w14:paraId="3CEF64C8" w14:textId="77777777">
        <w:tc>
          <w:tcPr>
            <w:tcW w:w="4223" w:type="dxa"/>
          </w:tcPr>
          <w:p w14:paraId="0B285EEE" w14:textId="77777777" w:rsidR="003A2664" w:rsidRDefault="003A2664">
            <w:pPr>
              <w:pStyle w:val="ConsPlusNormal"/>
            </w:pPr>
            <w:r>
              <w:t>Количественные показатели:</w:t>
            </w:r>
          </w:p>
          <w:p w14:paraId="26CE8224" w14:textId="77777777" w:rsidR="003A2664" w:rsidRDefault="003A2664">
            <w:pPr>
              <w:pStyle w:val="ConsPlusNormal"/>
            </w:pPr>
            <w:r>
              <w:t>1. вовлеченность в Проект (количество участников);</w:t>
            </w:r>
          </w:p>
          <w:p w14:paraId="5B6362F6" w14:textId="77777777" w:rsidR="003A2664" w:rsidRDefault="003A2664">
            <w:pPr>
              <w:pStyle w:val="ConsPlusNormal"/>
            </w:pPr>
            <w:r>
              <w:t>2. проведение мероприятий;</w:t>
            </w:r>
          </w:p>
          <w:p w14:paraId="0ED866F0" w14:textId="77777777" w:rsidR="003A2664" w:rsidRDefault="003A2664">
            <w:pPr>
              <w:pStyle w:val="ConsPlusNormal"/>
            </w:pPr>
            <w:r>
              <w:t>3. публикации (СМИ, посты в социальных сетях, выходы на телеэфирах и радиоэфирах, статьи в интернет-изданиях</w:t>
            </w:r>
          </w:p>
        </w:tc>
        <w:tc>
          <w:tcPr>
            <w:tcW w:w="4819" w:type="dxa"/>
            <w:vAlign w:val="center"/>
          </w:tcPr>
          <w:p w14:paraId="1EF1CA6C" w14:textId="77777777" w:rsidR="003A2664" w:rsidRDefault="003A2664">
            <w:pPr>
              <w:pStyle w:val="ConsPlusNormal"/>
            </w:pPr>
          </w:p>
        </w:tc>
      </w:tr>
      <w:tr w:rsidR="003A2664" w14:paraId="72002C74" w14:textId="77777777">
        <w:tc>
          <w:tcPr>
            <w:tcW w:w="4223" w:type="dxa"/>
          </w:tcPr>
          <w:p w14:paraId="46FA1470" w14:textId="77777777" w:rsidR="003A2664" w:rsidRDefault="003A2664">
            <w:pPr>
              <w:pStyle w:val="ConsPlusNormal"/>
            </w:pPr>
            <w:r>
              <w:lastRenderedPageBreak/>
              <w:t>Качественные показатели.</w:t>
            </w:r>
          </w:p>
          <w:p w14:paraId="02EEE6FB" w14:textId="77777777" w:rsidR="003A2664" w:rsidRDefault="003A2664">
            <w:pPr>
              <w:pStyle w:val="ConsPlusNormal"/>
            </w:pPr>
            <w:r>
              <w:t>В данном разделе описываются конкретные качественные изменения, которые произойдут в результате реализации Проекта.</w:t>
            </w:r>
          </w:p>
          <w:p w14:paraId="221FD9F1" w14:textId="77777777" w:rsidR="003A2664" w:rsidRDefault="003A2664">
            <w:pPr>
              <w:pStyle w:val="ConsPlusNormal"/>
            </w:pPr>
            <w:r>
              <w:t>Аргументируйте, почему достигнутые результаты и сам Проект устойчиво меняют положение целевой аудитории, почему социальные изменения сохранятся по завершении Проекта, не вернется ли ситуация/положение целевой аудитории Проекта к своему изначальному состоянию, каким оно было до того, как Вы начали реализацию Проекта</w:t>
            </w:r>
          </w:p>
        </w:tc>
        <w:tc>
          <w:tcPr>
            <w:tcW w:w="4819" w:type="dxa"/>
            <w:vAlign w:val="center"/>
          </w:tcPr>
          <w:p w14:paraId="3AF8B338" w14:textId="77777777" w:rsidR="003A2664" w:rsidRDefault="003A2664">
            <w:pPr>
              <w:pStyle w:val="ConsPlusNormal"/>
            </w:pPr>
          </w:p>
        </w:tc>
      </w:tr>
      <w:tr w:rsidR="003A2664" w14:paraId="3F98EA9B" w14:textId="77777777">
        <w:tc>
          <w:tcPr>
            <w:tcW w:w="4223" w:type="dxa"/>
          </w:tcPr>
          <w:p w14:paraId="0BB6586D" w14:textId="77777777" w:rsidR="003A2664" w:rsidRDefault="003A2664">
            <w:pPr>
              <w:pStyle w:val="ConsPlusNormal"/>
            </w:pPr>
            <w:r>
              <w:t>Мультипликативность</w:t>
            </w:r>
          </w:p>
        </w:tc>
        <w:tc>
          <w:tcPr>
            <w:tcW w:w="4819" w:type="dxa"/>
            <w:vAlign w:val="center"/>
          </w:tcPr>
          <w:p w14:paraId="6D6B11DB" w14:textId="77777777" w:rsidR="003A2664" w:rsidRDefault="003A2664">
            <w:pPr>
              <w:pStyle w:val="ConsPlusNormal"/>
            </w:pPr>
          </w:p>
        </w:tc>
      </w:tr>
      <w:tr w:rsidR="003A2664" w14:paraId="1F481AA6" w14:textId="77777777">
        <w:tc>
          <w:tcPr>
            <w:tcW w:w="4223" w:type="dxa"/>
          </w:tcPr>
          <w:p w14:paraId="686D1373" w14:textId="77777777" w:rsidR="003A2664" w:rsidRDefault="003A2664">
            <w:pPr>
              <w:pStyle w:val="ConsPlusNormal"/>
            </w:pPr>
            <w:r>
              <w:t>Как будет организовано информационное сопровождение</w:t>
            </w:r>
          </w:p>
        </w:tc>
        <w:tc>
          <w:tcPr>
            <w:tcW w:w="4819" w:type="dxa"/>
            <w:vAlign w:val="center"/>
          </w:tcPr>
          <w:p w14:paraId="3B900622" w14:textId="77777777" w:rsidR="003A2664" w:rsidRDefault="003A2664">
            <w:pPr>
              <w:pStyle w:val="ConsPlusNormal"/>
            </w:pPr>
          </w:p>
        </w:tc>
      </w:tr>
      <w:tr w:rsidR="003A2664" w14:paraId="2C0FF58E" w14:textId="77777777">
        <w:tc>
          <w:tcPr>
            <w:tcW w:w="4223" w:type="dxa"/>
          </w:tcPr>
          <w:p w14:paraId="2C33130B" w14:textId="77777777" w:rsidR="003A2664" w:rsidRDefault="003A2664">
            <w:pPr>
              <w:pStyle w:val="ConsPlusNormal"/>
            </w:pPr>
            <w:r>
              <w:t>Дальнейшее развитие Проекта</w:t>
            </w:r>
          </w:p>
        </w:tc>
        <w:tc>
          <w:tcPr>
            <w:tcW w:w="4819" w:type="dxa"/>
            <w:vAlign w:val="center"/>
          </w:tcPr>
          <w:p w14:paraId="3E6E6470" w14:textId="77777777" w:rsidR="003A2664" w:rsidRDefault="003A2664">
            <w:pPr>
              <w:pStyle w:val="ConsPlusNormal"/>
            </w:pPr>
          </w:p>
        </w:tc>
      </w:tr>
      <w:tr w:rsidR="003A2664" w14:paraId="057B719B" w14:textId="77777777">
        <w:tc>
          <w:tcPr>
            <w:tcW w:w="4223" w:type="dxa"/>
          </w:tcPr>
          <w:p w14:paraId="7B4C0C65" w14:textId="77777777" w:rsidR="003A2664" w:rsidRDefault="003A2664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4819" w:type="dxa"/>
            <w:vAlign w:val="center"/>
          </w:tcPr>
          <w:p w14:paraId="2F84674B" w14:textId="77777777" w:rsidR="003A2664" w:rsidRDefault="003A2664">
            <w:pPr>
              <w:pStyle w:val="ConsPlusNormal"/>
            </w:pPr>
          </w:p>
        </w:tc>
      </w:tr>
    </w:tbl>
    <w:p w14:paraId="6BC1F41D" w14:textId="77777777" w:rsidR="003A2664" w:rsidRDefault="003A2664">
      <w:pPr>
        <w:pStyle w:val="ConsPlusNormal"/>
        <w:jc w:val="both"/>
      </w:pPr>
    </w:p>
    <w:p w14:paraId="0ABEEE34" w14:textId="77777777" w:rsidR="003A2664" w:rsidRDefault="003A2664">
      <w:pPr>
        <w:pStyle w:val="ConsPlusNormal"/>
        <w:jc w:val="center"/>
        <w:outlineLvl w:val="2"/>
      </w:pPr>
      <w:r>
        <w:t>План реализации</w:t>
      </w:r>
    </w:p>
    <w:p w14:paraId="59C5097F" w14:textId="77777777" w:rsidR="003A2664" w:rsidRDefault="003A26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58"/>
        <w:gridCol w:w="2551"/>
        <w:gridCol w:w="2211"/>
        <w:gridCol w:w="3345"/>
      </w:tblGrid>
      <w:tr w:rsidR="003A2664" w14:paraId="40F75589" w14:textId="77777777">
        <w:tc>
          <w:tcPr>
            <w:tcW w:w="958" w:type="dxa"/>
          </w:tcPr>
          <w:p w14:paraId="770A2759" w14:textId="77777777" w:rsidR="003A2664" w:rsidRDefault="003A26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14:paraId="5B9475D8" w14:textId="77777777" w:rsidR="003A2664" w:rsidRDefault="003A2664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211" w:type="dxa"/>
          </w:tcPr>
          <w:p w14:paraId="6979CAB0" w14:textId="77777777" w:rsidR="003A2664" w:rsidRDefault="003A2664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345" w:type="dxa"/>
          </w:tcPr>
          <w:p w14:paraId="0061BF5F" w14:textId="77777777" w:rsidR="003A2664" w:rsidRDefault="003A2664">
            <w:pPr>
              <w:pStyle w:val="ConsPlusNormal"/>
              <w:jc w:val="center"/>
            </w:pPr>
            <w:r>
              <w:t>Комментарий</w:t>
            </w:r>
          </w:p>
        </w:tc>
      </w:tr>
      <w:tr w:rsidR="003A2664" w14:paraId="4D55E8BD" w14:textId="77777777">
        <w:tc>
          <w:tcPr>
            <w:tcW w:w="958" w:type="dxa"/>
          </w:tcPr>
          <w:p w14:paraId="6B99412F" w14:textId="77777777" w:rsidR="003A2664" w:rsidRDefault="003A2664">
            <w:pPr>
              <w:pStyle w:val="ConsPlusNormal"/>
            </w:pPr>
          </w:p>
        </w:tc>
        <w:tc>
          <w:tcPr>
            <w:tcW w:w="2551" w:type="dxa"/>
          </w:tcPr>
          <w:p w14:paraId="71669D2F" w14:textId="77777777" w:rsidR="003A2664" w:rsidRDefault="003A2664">
            <w:pPr>
              <w:pStyle w:val="ConsPlusNormal"/>
            </w:pPr>
          </w:p>
        </w:tc>
        <w:tc>
          <w:tcPr>
            <w:tcW w:w="2211" w:type="dxa"/>
          </w:tcPr>
          <w:p w14:paraId="08A910AF" w14:textId="77777777" w:rsidR="003A2664" w:rsidRDefault="003A2664">
            <w:pPr>
              <w:pStyle w:val="ConsPlusNormal"/>
            </w:pPr>
          </w:p>
        </w:tc>
        <w:tc>
          <w:tcPr>
            <w:tcW w:w="3345" w:type="dxa"/>
          </w:tcPr>
          <w:p w14:paraId="58F1BFBF" w14:textId="77777777" w:rsidR="003A2664" w:rsidRDefault="003A2664">
            <w:pPr>
              <w:pStyle w:val="ConsPlusNormal"/>
            </w:pPr>
          </w:p>
        </w:tc>
      </w:tr>
      <w:tr w:rsidR="003A2664" w14:paraId="27B51414" w14:textId="77777777">
        <w:tc>
          <w:tcPr>
            <w:tcW w:w="958" w:type="dxa"/>
          </w:tcPr>
          <w:p w14:paraId="73CE7924" w14:textId="77777777" w:rsidR="003A2664" w:rsidRDefault="003A2664">
            <w:pPr>
              <w:pStyle w:val="ConsPlusNormal"/>
            </w:pPr>
          </w:p>
        </w:tc>
        <w:tc>
          <w:tcPr>
            <w:tcW w:w="2551" w:type="dxa"/>
          </w:tcPr>
          <w:p w14:paraId="530A5C27" w14:textId="77777777" w:rsidR="003A2664" w:rsidRDefault="003A2664">
            <w:pPr>
              <w:pStyle w:val="ConsPlusNormal"/>
            </w:pPr>
          </w:p>
        </w:tc>
        <w:tc>
          <w:tcPr>
            <w:tcW w:w="2211" w:type="dxa"/>
          </w:tcPr>
          <w:p w14:paraId="4F7E2A98" w14:textId="77777777" w:rsidR="003A2664" w:rsidRDefault="003A2664">
            <w:pPr>
              <w:pStyle w:val="ConsPlusNormal"/>
            </w:pPr>
          </w:p>
        </w:tc>
        <w:tc>
          <w:tcPr>
            <w:tcW w:w="3345" w:type="dxa"/>
          </w:tcPr>
          <w:p w14:paraId="3634EEAC" w14:textId="77777777" w:rsidR="003A2664" w:rsidRDefault="003A2664">
            <w:pPr>
              <w:pStyle w:val="ConsPlusNormal"/>
            </w:pPr>
          </w:p>
        </w:tc>
      </w:tr>
    </w:tbl>
    <w:p w14:paraId="68D003B4" w14:textId="77777777" w:rsidR="003A2664" w:rsidRDefault="003A2664">
      <w:pPr>
        <w:pStyle w:val="ConsPlusNormal"/>
        <w:jc w:val="both"/>
      </w:pPr>
    </w:p>
    <w:p w14:paraId="0F2AF253" w14:textId="77777777" w:rsidR="003A2664" w:rsidRDefault="003A2664">
      <w:pPr>
        <w:pStyle w:val="ConsPlusNormal"/>
        <w:jc w:val="center"/>
        <w:outlineLvl w:val="2"/>
      </w:pPr>
      <w:r>
        <w:t>Смета расходов</w:t>
      </w:r>
    </w:p>
    <w:p w14:paraId="7D9F1D23" w14:textId="77777777" w:rsidR="003A2664" w:rsidRDefault="003A26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23"/>
        <w:gridCol w:w="2381"/>
        <w:gridCol w:w="1856"/>
        <w:gridCol w:w="1814"/>
        <w:gridCol w:w="1795"/>
      </w:tblGrid>
      <w:tr w:rsidR="003A2664" w14:paraId="187E442F" w14:textId="77777777">
        <w:tc>
          <w:tcPr>
            <w:tcW w:w="1223" w:type="dxa"/>
          </w:tcPr>
          <w:p w14:paraId="5C2DB063" w14:textId="77777777" w:rsidR="003A2664" w:rsidRDefault="003A26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381" w:type="dxa"/>
          </w:tcPr>
          <w:p w14:paraId="5FD4BCB9" w14:textId="77777777" w:rsidR="003A2664" w:rsidRDefault="003A2664">
            <w:pPr>
              <w:pStyle w:val="ConsPlusNormal"/>
              <w:jc w:val="center"/>
            </w:pPr>
            <w:r>
              <w:t>Статья расхода</w:t>
            </w:r>
          </w:p>
        </w:tc>
        <w:tc>
          <w:tcPr>
            <w:tcW w:w="1856" w:type="dxa"/>
          </w:tcPr>
          <w:p w14:paraId="7F590196" w14:textId="77777777" w:rsidR="003A2664" w:rsidRDefault="003A2664">
            <w:pPr>
              <w:pStyle w:val="ConsPlusNormal"/>
              <w:jc w:val="center"/>
            </w:pPr>
            <w:r>
              <w:t>Стоимость, руб.</w:t>
            </w:r>
          </w:p>
        </w:tc>
        <w:tc>
          <w:tcPr>
            <w:tcW w:w="1814" w:type="dxa"/>
          </w:tcPr>
          <w:p w14:paraId="149EC56A" w14:textId="77777777" w:rsidR="003A2664" w:rsidRDefault="003A2664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795" w:type="dxa"/>
          </w:tcPr>
          <w:p w14:paraId="2A0838F8" w14:textId="77777777" w:rsidR="003A2664" w:rsidRDefault="003A2664">
            <w:pPr>
              <w:pStyle w:val="ConsPlusNormal"/>
              <w:jc w:val="center"/>
            </w:pPr>
            <w:r>
              <w:t>Сумма, руб.</w:t>
            </w:r>
          </w:p>
        </w:tc>
      </w:tr>
      <w:tr w:rsidR="003A2664" w14:paraId="095B015E" w14:textId="77777777">
        <w:tc>
          <w:tcPr>
            <w:tcW w:w="1223" w:type="dxa"/>
          </w:tcPr>
          <w:p w14:paraId="3F0A7A7E" w14:textId="77777777" w:rsidR="003A2664" w:rsidRDefault="003A2664">
            <w:pPr>
              <w:pStyle w:val="ConsPlusNormal"/>
            </w:pPr>
            <w:r>
              <w:t>1.</w:t>
            </w:r>
          </w:p>
        </w:tc>
        <w:tc>
          <w:tcPr>
            <w:tcW w:w="2381" w:type="dxa"/>
          </w:tcPr>
          <w:p w14:paraId="100A0F30" w14:textId="77777777" w:rsidR="003A2664" w:rsidRDefault="003A2664">
            <w:pPr>
              <w:pStyle w:val="ConsPlusNormal"/>
            </w:pPr>
          </w:p>
        </w:tc>
        <w:tc>
          <w:tcPr>
            <w:tcW w:w="1856" w:type="dxa"/>
          </w:tcPr>
          <w:p w14:paraId="6CF56EFD" w14:textId="77777777" w:rsidR="003A2664" w:rsidRDefault="003A2664">
            <w:pPr>
              <w:pStyle w:val="ConsPlusNormal"/>
            </w:pPr>
          </w:p>
        </w:tc>
        <w:tc>
          <w:tcPr>
            <w:tcW w:w="1814" w:type="dxa"/>
          </w:tcPr>
          <w:p w14:paraId="1EAFD5DA" w14:textId="77777777" w:rsidR="003A2664" w:rsidRDefault="003A2664">
            <w:pPr>
              <w:pStyle w:val="ConsPlusNormal"/>
            </w:pPr>
          </w:p>
        </w:tc>
        <w:tc>
          <w:tcPr>
            <w:tcW w:w="1795" w:type="dxa"/>
          </w:tcPr>
          <w:p w14:paraId="5AABBC13" w14:textId="77777777" w:rsidR="003A2664" w:rsidRDefault="003A2664">
            <w:pPr>
              <w:pStyle w:val="ConsPlusNormal"/>
            </w:pPr>
          </w:p>
        </w:tc>
      </w:tr>
      <w:tr w:rsidR="003A2664" w14:paraId="57B06A82" w14:textId="77777777">
        <w:tc>
          <w:tcPr>
            <w:tcW w:w="1223" w:type="dxa"/>
          </w:tcPr>
          <w:p w14:paraId="03502C2C" w14:textId="77777777" w:rsidR="003A2664" w:rsidRDefault="003A2664">
            <w:pPr>
              <w:pStyle w:val="ConsPlusNormal"/>
            </w:pPr>
            <w:r>
              <w:t>2.</w:t>
            </w:r>
          </w:p>
        </w:tc>
        <w:tc>
          <w:tcPr>
            <w:tcW w:w="2381" w:type="dxa"/>
          </w:tcPr>
          <w:p w14:paraId="35BB503A" w14:textId="77777777" w:rsidR="003A2664" w:rsidRDefault="003A2664">
            <w:pPr>
              <w:pStyle w:val="ConsPlusNormal"/>
            </w:pPr>
          </w:p>
        </w:tc>
        <w:tc>
          <w:tcPr>
            <w:tcW w:w="1856" w:type="dxa"/>
          </w:tcPr>
          <w:p w14:paraId="6E019C68" w14:textId="77777777" w:rsidR="003A2664" w:rsidRDefault="003A2664">
            <w:pPr>
              <w:pStyle w:val="ConsPlusNormal"/>
            </w:pPr>
          </w:p>
        </w:tc>
        <w:tc>
          <w:tcPr>
            <w:tcW w:w="1814" w:type="dxa"/>
          </w:tcPr>
          <w:p w14:paraId="4EDA42BB" w14:textId="77777777" w:rsidR="003A2664" w:rsidRDefault="003A2664">
            <w:pPr>
              <w:pStyle w:val="ConsPlusNormal"/>
            </w:pPr>
          </w:p>
        </w:tc>
        <w:tc>
          <w:tcPr>
            <w:tcW w:w="1795" w:type="dxa"/>
          </w:tcPr>
          <w:p w14:paraId="263EF101" w14:textId="77777777" w:rsidR="003A2664" w:rsidRDefault="003A2664">
            <w:pPr>
              <w:pStyle w:val="ConsPlusNormal"/>
            </w:pPr>
          </w:p>
        </w:tc>
      </w:tr>
      <w:tr w:rsidR="003A2664" w14:paraId="63E1FE61" w14:textId="77777777">
        <w:tc>
          <w:tcPr>
            <w:tcW w:w="1223" w:type="dxa"/>
          </w:tcPr>
          <w:p w14:paraId="25F2F171" w14:textId="77777777" w:rsidR="003A2664" w:rsidRDefault="003A2664">
            <w:pPr>
              <w:pStyle w:val="ConsPlusNormal"/>
            </w:pPr>
            <w:r>
              <w:t>Итого</w:t>
            </w:r>
          </w:p>
        </w:tc>
        <w:tc>
          <w:tcPr>
            <w:tcW w:w="6051" w:type="dxa"/>
            <w:gridSpan w:val="3"/>
          </w:tcPr>
          <w:p w14:paraId="74254B52" w14:textId="77777777" w:rsidR="003A2664" w:rsidRDefault="003A2664">
            <w:pPr>
              <w:pStyle w:val="ConsPlusNormal"/>
            </w:pPr>
          </w:p>
        </w:tc>
        <w:tc>
          <w:tcPr>
            <w:tcW w:w="1795" w:type="dxa"/>
          </w:tcPr>
          <w:p w14:paraId="55C78FBC" w14:textId="77777777" w:rsidR="003A2664" w:rsidRDefault="003A2664">
            <w:pPr>
              <w:pStyle w:val="ConsPlusNormal"/>
            </w:pPr>
          </w:p>
        </w:tc>
      </w:tr>
    </w:tbl>
    <w:p w14:paraId="6FE8BC55" w14:textId="77777777" w:rsidR="003A2664" w:rsidRDefault="003A2664">
      <w:pPr>
        <w:pStyle w:val="ConsPlusNormal"/>
        <w:jc w:val="both"/>
      </w:pPr>
    </w:p>
    <w:p w14:paraId="4E8DF4B3" w14:textId="77777777" w:rsidR="003A2664" w:rsidRDefault="003A2664">
      <w:pPr>
        <w:pStyle w:val="ConsPlusNormal"/>
        <w:jc w:val="right"/>
      </w:pPr>
      <w:r>
        <w:t>Глава Администрации города Пскова</w:t>
      </w:r>
    </w:p>
    <w:p w14:paraId="36F15F8E" w14:textId="77777777" w:rsidR="003A2664" w:rsidRDefault="003A2664">
      <w:pPr>
        <w:pStyle w:val="ConsPlusNormal"/>
        <w:jc w:val="right"/>
      </w:pPr>
      <w:r>
        <w:t>Б.А.ЕЛКИН</w:t>
      </w:r>
    </w:p>
    <w:p w14:paraId="64EB8CF8" w14:textId="77777777" w:rsidR="003A2664" w:rsidRDefault="003A2664">
      <w:pPr>
        <w:pStyle w:val="ConsPlusNormal"/>
        <w:jc w:val="both"/>
      </w:pPr>
    </w:p>
    <w:p w14:paraId="3B8C03C0" w14:textId="77777777" w:rsidR="003A2664" w:rsidRDefault="003A2664">
      <w:pPr>
        <w:pStyle w:val="ConsPlusNormal"/>
        <w:jc w:val="both"/>
      </w:pPr>
    </w:p>
    <w:p w14:paraId="0578A7AF" w14:textId="77777777" w:rsidR="003A2664" w:rsidRDefault="003A2664">
      <w:pPr>
        <w:pStyle w:val="ConsPlusNormal"/>
        <w:jc w:val="both"/>
      </w:pPr>
    </w:p>
    <w:p w14:paraId="00C58A44" w14:textId="77777777" w:rsidR="003A2664" w:rsidRDefault="003A2664">
      <w:pPr>
        <w:pStyle w:val="ConsPlusNormal"/>
        <w:jc w:val="both"/>
      </w:pPr>
    </w:p>
    <w:p w14:paraId="35561431" w14:textId="77777777" w:rsidR="003A2664" w:rsidRDefault="003A2664">
      <w:pPr>
        <w:pStyle w:val="ConsPlusNormal"/>
        <w:jc w:val="both"/>
      </w:pPr>
    </w:p>
    <w:p w14:paraId="42516C33" w14:textId="77777777" w:rsidR="003A2664" w:rsidRDefault="003A2664">
      <w:pPr>
        <w:pStyle w:val="ConsPlusNormal"/>
        <w:jc w:val="right"/>
        <w:outlineLvl w:val="1"/>
      </w:pPr>
      <w:r>
        <w:t>Приложение 2</w:t>
      </w:r>
    </w:p>
    <w:p w14:paraId="48B0C20C" w14:textId="77777777" w:rsidR="003A2664" w:rsidRDefault="003A2664">
      <w:pPr>
        <w:pStyle w:val="ConsPlusNormal"/>
        <w:jc w:val="right"/>
      </w:pPr>
      <w:r>
        <w:t>к Положению</w:t>
      </w:r>
    </w:p>
    <w:p w14:paraId="40111C87" w14:textId="77777777" w:rsidR="003A2664" w:rsidRDefault="003A2664">
      <w:pPr>
        <w:pStyle w:val="ConsPlusNormal"/>
        <w:jc w:val="right"/>
      </w:pPr>
      <w:r>
        <w:t>о порядке предоставления грантов в</w:t>
      </w:r>
    </w:p>
    <w:p w14:paraId="6B803C89" w14:textId="77777777" w:rsidR="003A2664" w:rsidRDefault="003A2664">
      <w:pPr>
        <w:pStyle w:val="ConsPlusNormal"/>
        <w:jc w:val="right"/>
      </w:pPr>
      <w:r>
        <w:t>форме субсидий из бюджета города Пскова</w:t>
      </w:r>
    </w:p>
    <w:p w14:paraId="319F3747" w14:textId="77777777" w:rsidR="003A2664" w:rsidRDefault="003A2664">
      <w:pPr>
        <w:pStyle w:val="ConsPlusNormal"/>
        <w:jc w:val="right"/>
      </w:pPr>
      <w:r>
        <w:t>на реализацию социально значимых</w:t>
      </w:r>
    </w:p>
    <w:p w14:paraId="44185AA9" w14:textId="77777777" w:rsidR="003A2664" w:rsidRDefault="003A2664">
      <w:pPr>
        <w:pStyle w:val="ConsPlusNormal"/>
        <w:jc w:val="right"/>
      </w:pPr>
      <w:r>
        <w:t>молодежных проектов на территории</w:t>
      </w:r>
    </w:p>
    <w:p w14:paraId="755AE440" w14:textId="77777777" w:rsidR="003A2664" w:rsidRDefault="003A2664">
      <w:pPr>
        <w:pStyle w:val="ConsPlusNormal"/>
        <w:jc w:val="right"/>
      </w:pPr>
      <w:r>
        <w:t>муниципального образования "Город Псков"</w:t>
      </w:r>
    </w:p>
    <w:p w14:paraId="3AF369CE" w14:textId="77777777" w:rsidR="003A2664" w:rsidRDefault="003A2664">
      <w:pPr>
        <w:pStyle w:val="ConsPlusNormal"/>
        <w:jc w:val="both"/>
      </w:pPr>
    </w:p>
    <w:p w14:paraId="272ED5BC" w14:textId="77777777" w:rsidR="003A2664" w:rsidRDefault="003A2664">
      <w:pPr>
        <w:pStyle w:val="ConsPlusTitle"/>
        <w:jc w:val="center"/>
      </w:pPr>
      <w:bookmarkStart w:id="14" w:name="P315"/>
      <w:bookmarkEnd w:id="14"/>
      <w:r>
        <w:t>Критерии оценки заявок на предоставление грантов в форме</w:t>
      </w:r>
    </w:p>
    <w:p w14:paraId="4ACA553A" w14:textId="77777777" w:rsidR="003A2664" w:rsidRDefault="003A2664">
      <w:pPr>
        <w:pStyle w:val="ConsPlusTitle"/>
        <w:jc w:val="center"/>
      </w:pPr>
      <w:r>
        <w:t>субсидий из городского бюджета на поддержку молодежных</w:t>
      </w:r>
    </w:p>
    <w:p w14:paraId="4F347A4C" w14:textId="77777777" w:rsidR="003A2664" w:rsidRDefault="003A2664">
      <w:pPr>
        <w:pStyle w:val="ConsPlusTitle"/>
        <w:jc w:val="center"/>
      </w:pPr>
      <w:r>
        <w:t>проектов на территории муниципального образования</w:t>
      </w:r>
    </w:p>
    <w:p w14:paraId="2B44827D" w14:textId="77777777" w:rsidR="003A2664" w:rsidRDefault="003A2664">
      <w:pPr>
        <w:pStyle w:val="ConsPlusTitle"/>
        <w:jc w:val="center"/>
      </w:pPr>
      <w:r>
        <w:t>"Город Псков"</w:t>
      </w:r>
    </w:p>
    <w:p w14:paraId="7E4EB6D2" w14:textId="77777777" w:rsidR="003A2664" w:rsidRDefault="003A26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608"/>
        <w:gridCol w:w="4819"/>
        <w:gridCol w:w="1134"/>
      </w:tblGrid>
      <w:tr w:rsidR="003A2664" w14:paraId="17CB9FD5" w14:textId="77777777">
        <w:tc>
          <w:tcPr>
            <w:tcW w:w="510" w:type="dxa"/>
          </w:tcPr>
          <w:p w14:paraId="2CC88615" w14:textId="77777777" w:rsidR="003A2664" w:rsidRDefault="003A2664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08" w:type="dxa"/>
          </w:tcPr>
          <w:p w14:paraId="23CCADC5" w14:textId="77777777" w:rsidR="003A2664" w:rsidRDefault="003A2664">
            <w:pPr>
              <w:pStyle w:val="ConsPlusNormal"/>
              <w:jc w:val="center"/>
            </w:pPr>
            <w:r>
              <w:t>Критерии оценки</w:t>
            </w:r>
          </w:p>
        </w:tc>
        <w:tc>
          <w:tcPr>
            <w:tcW w:w="4819" w:type="dxa"/>
          </w:tcPr>
          <w:p w14:paraId="7E3325BF" w14:textId="77777777" w:rsidR="003A2664" w:rsidRDefault="003A2664">
            <w:pPr>
              <w:pStyle w:val="ConsPlusNormal"/>
              <w:jc w:val="center"/>
            </w:pPr>
            <w:r>
              <w:t>Система оценивания</w:t>
            </w:r>
          </w:p>
        </w:tc>
        <w:tc>
          <w:tcPr>
            <w:tcW w:w="1134" w:type="dxa"/>
          </w:tcPr>
          <w:p w14:paraId="0B3BFFA9" w14:textId="77777777" w:rsidR="003A2664" w:rsidRDefault="003A2664">
            <w:pPr>
              <w:pStyle w:val="ConsPlusNormal"/>
              <w:jc w:val="center"/>
            </w:pPr>
            <w:r>
              <w:t>Максимальный балл</w:t>
            </w:r>
          </w:p>
        </w:tc>
      </w:tr>
      <w:tr w:rsidR="003A2664" w14:paraId="589E5335" w14:textId="77777777">
        <w:tc>
          <w:tcPr>
            <w:tcW w:w="510" w:type="dxa"/>
          </w:tcPr>
          <w:p w14:paraId="79BF7303" w14:textId="77777777" w:rsidR="003A2664" w:rsidRDefault="003A266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608" w:type="dxa"/>
          </w:tcPr>
          <w:p w14:paraId="40AC229D" w14:textId="77777777" w:rsidR="003A2664" w:rsidRDefault="003A2664">
            <w:pPr>
              <w:pStyle w:val="ConsPlusNormal"/>
              <w:jc w:val="both"/>
            </w:pPr>
            <w:r>
              <w:t>Актуальность и социальная значимость содержащегося в заявке Проекта.</w:t>
            </w:r>
          </w:p>
          <w:p w14:paraId="26B8C9DD" w14:textId="77777777" w:rsidR="003A2664" w:rsidRDefault="003A2664">
            <w:pPr>
              <w:pStyle w:val="ConsPlusNormal"/>
              <w:jc w:val="both"/>
            </w:pPr>
            <w:r>
              <w:t>Данный критерий оценивается по наличию следующих подкритериев:</w:t>
            </w:r>
          </w:p>
          <w:p w14:paraId="1A24DB2F" w14:textId="77777777" w:rsidR="003A2664" w:rsidRDefault="003A2664">
            <w:pPr>
              <w:pStyle w:val="ConsPlusNormal"/>
              <w:jc w:val="both"/>
            </w:pPr>
            <w:r>
              <w:t>1) значимость и своевременность реализации Проекта;</w:t>
            </w:r>
          </w:p>
          <w:p w14:paraId="12F960E2" w14:textId="77777777" w:rsidR="003A2664" w:rsidRDefault="003A2664">
            <w:pPr>
              <w:pStyle w:val="ConsPlusNormal"/>
              <w:jc w:val="both"/>
            </w:pPr>
            <w:r>
              <w:t>2) проблемы, на решение которых направлен Проект, детально раскрыты, описание проблемы аргументировано и подкреплено количественными и (или) качественными показателями;</w:t>
            </w:r>
          </w:p>
          <w:p w14:paraId="04068A88" w14:textId="77777777" w:rsidR="003A2664" w:rsidRDefault="003A2664">
            <w:pPr>
              <w:pStyle w:val="ConsPlusNormal"/>
              <w:jc w:val="both"/>
            </w:pPr>
            <w:r>
              <w:t>3) наличие новых подходов и методов в решении проблем, на решение которых направлен Проект</w:t>
            </w:r>
          </w:p>
        </w:tc>
        <w:tc>
          <w:tcPr>
            <w:tcW w:w="4819" w:type="dxa"/>
          </w:tcPr>
          <w:p w14:paraId="09FD4160" w14:textId="77777777" w:rsidR="003A2664" w:rsidRDefault="003A2664">
            <w:pPr>
              <w:pStyle w:val="ConsPlusNormal"/>
              <w:jc w:val="both"/>
            </w:pPr>
            <w:r>
              <w:t>Проект:</w:t>
            </w:r>
          </w:p>
          <w:p w14:paraId="53C1BBAB" w14:textId="77777777" w:rsidR="003A2664" w:rsidRDefault="003A2664">
            <w:pPr>
              <w:pStyle w:val="ConsPlusNormal"/>
              <w:jc w:val="both"/>
            </w:pPr>
            <w:r>
              <w:t>полностью не соответствует данному критерию - 1 балл (отсутствие всех подкритериев);</w:t>
            </w:r>
          </w:p>
          <w:p w14:paraId="4A496703" w14:textId="77777777" w:rsidR="003A2664" w:rsidRDefault="003A2664">
            <w:pPr>
              <w:pStyle w:val="ConsPlusNormal"/>
              <w:jc w:val="both"/>
            </w:pPr>
            <w:r>
              <w:t>частично соответствует данному критерию - 5 баллов (наличие двух подкритериев);</w:t>
            </w:r>
          </w:p>
          <w:p w14:paraId="7D01BA66" w14:textId="77777777" w:rsidR="003A2664" w:rsidRDefault="003A2664">
            <w:pPr>
              <w:pStyle w:val="ConsPlusNormal"/>
              <w:jc w:val="both"/>
            </w:pPr>
            <w:r>
              <w:t>полностью соответствует данному критерию - 10 баллов (наличие трех подкритериев)</w:t>
            </w:r>
          </w:p>
        </w:tc>
        <w:tc>
          <w:tcPr>
            <w:tcW w:w="1134" w:type="dxa"/>
          </w:tcPr>
          <w:p w14:paraId="4658D2DD" w14:textId="77777777" w:rsidR="003A2664" w:rsidRDefault="003A2664">
            <w:pPr>
              <w:pStyle w:val="ConsPlusNormal"/>
              <w:jc w:val="center"/>
            </w:pPr>
            <w:r>
              <w:t>10</w:t>
            </w:r>
          </w:p>
        </w:tc>
      </w:tr>
      <w:tr w:rsidR="003A2664" w14:paraId="413A0474" w14:textId="77777777">
        <w:tc>
          <w:tcPr>
            <w:tcW w:w="510" w:type="dxa"/>
          </w:tcPr>
          <w:p w14:paraId="4CEAF9CF" w14:textId="77777777" w:rsidR="003A2664" w:rsidRDefault="003A266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608" w:type="dxa"/>
          </w:tcPr>
          <w:p w14:paraId="6D7E6711" w14:textId="77777777" w:rsidR="003A2664" w:rsidRDefault="003A2664">
            <w:pPr>
              <w:pStyle w:val="ConsPlusNormal"/>
              <w:jc w:val="both"/>
            </w:pPr>
            <w:r>
              <w:t>Соответствие мероприятий, запланированных Проектом, целям и ожидаемым итогам реализации Проекта</w:t>
            </w:r>
          </w:p>
        </w:tc>
        <w:tc>
          <w:tcPr>
            <w:tcW w:w="4819" w:type="dxa"/>
          </w:tcPr>
          <w:p w14:paraId="2544F475" w14:textId="77777777" w:rsidR="003A2664" w:rsidRDefault="003A2664">
            <w:pPr>
              <w:pStyle w:val="ConsPlusNormal"/>
              <w:jc w:val="both"/>
            </w:pPr>
            <w:r>
              <w:t>Проект:</w:t>
            </w:r>
          </w:p>
          <w:p w14:paraId="6162FAF4" w14:textId="77777777" w:rsidR="003A2664" w:rsidRDefault="003A2664">
            <w:pPr>
              <w:pStyle w:val="ConsPlusNormal"/>
              <w:jc w:val="both"/>
            </w:pPr>
            <w:r>
              <w:t>полностью не соответствует данному критерию - 1 балл;</w:t>
            </w:r>
          </w:p>
          <w:p w14:paraId="2D42434D" w14:textId="77777777" w:rsidR="003A2664" w:rsidRDefault="003A2664">
            <w:pPr>
              <w:pStyle w:val="ConsPlusNormal"/>
              <w:jc w:val="both"/>
            </w:pPr>
            <w:r>
              <w:t>частично соответствует данному критерию - 5 баллов;</w:t>
            </w:r>
          </w:p>
          <w:p w14:paraId="621CA096" w14:textId="77777777" w:rsidR="003A2664" w:rsidRDefault="003A2664">
            <w:pPr>
              <w:pStyle w:val="ConsPlusNormal"/>
              <w:jc w:val="both"/>
            </w:pPr>
            <w:r>
              <w:t>полностью соответствует данному критерию - 10 баллов</w:t>
            </w:r>
          </w:p>
        </w:tc>
        <w:tc>
          <w:tcPr>
            <w:tcW w:w="1134" w:type="dxa"/>
          </w:tcPr>
          <w:p w14:paraId="7F497C7F" w14:textId="77777777" w:rsidR="003A2664" w:rsidRDefault="003A2664">
            <w:pPr>
              <w:pStyle w:val="ConsPlusNormal"/>
              <w:jc w:val="center"/>
            </w:pPr>
            <w:r>
              <w:t>10</w:t>
            </w:r>
          </w:p>
        </w:tc>
      </w:tr>
      <w:tr w:rsidR="003A2664" w14:paraId="2BD70ED9" w14:textId="77777777">
        <w:tc>
          <w:tcPr>
            <w:tcW w:w="510" w:type="dxa"/>
          </w:tcPr>
          <w:p w14:paraId="69C9BAC4" w14:textId="77777777" w:rsidR="003A2664" w:rsidRDefault="003A266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608" w:type="dxa"/>
          </w:tcPr>
          <w:p w14:paraId="7B0EEF3B" w14:textId="77777777" w:rsidR="003A2664" w:rsidRDefault="003A2664">
            <w:pPr>
              <w:pStyle w:val="ConsPlusNormal"/>
              <w:jc w:val="both"/>
            </w:pPr>
            <w:r>
              <w:t>Инновационность и уникальность Проекта:</w:t>
            </w:r>
          </w:p>
          <w:p w14:paraId="06FC9835" w14:textId="77777777" w:rsidR="003A2664" w:rsidRDefault="003A2664">
            <w:pPr>
              <w:pStyle w:val="ConsPlusNormal"/>
              <w:jc w:val="both"/>
            </w:pPr>
            <w:r>
              <w:t>1) отсутствие аналогичного Проекта, реализованного на территории Псковской области;</w:t>
            </w:r>
          </w:p>
          <w:p w14:paraId="2367E0C7" w14:textId="77777777" w:rsidR="003A2664" w:rsidRDefault="003A2664">
            <w:pPr>
              <w:pStyle w:val="ConsPlusNormal"/>
              <w:jc w:val="both"/>
            </w:pPr>
            <w:r>
              <w:t>2) использование современных технических устройств при реализации Проекта</w:t>
            </w:r>
          </w:p>
        </w:tc>
        <w:tc>
          <w:tcPr>
            <w:tcW w:w="4819" w:type="dxa"/>
          </w:tcPr>
          <w:p w14:paraId="6326FC9F" w14:textId="77777777" w:rsidR="003A2664" w:rsidRDefault="003A2664">
            <w:pPr>
              <w:pStyle w:val="ConsPlusNormal"/>
              <w:jc w:val="both"/>
            </w:pPr>
            <w:r>
              <w:t>Проект:</w:t>
            </w:r>
          </w:p>
          <w:p w14:paraId="69B640CB" w14:textId="77777777" w:rsidR="003A2664" w:rsidRDefault="003A2664">
            <w:pPr>
              <w:pStyle w:val="ConsPlusNormal"/>
              <w:jc w:val="both"/>
            </w:pPr>
            <w:r>
              <w:t>полностью не соответствует данному критерию - 1 балл (отсутствие всех подкритериев);</w:t>
            </w:r>
          </w:p>
          <w:p w14:paraId="0FE08E35" w14:textId="77777777" w:rsidR="003A2664" w:rsidRDefault="003A2664">
            <w:pPr>
              <w:pStyle w:val="ConsPlusNormal"/>
              <w:jc w:val="both"/>
            </w:pPr>
            <w:r>
              <w:t>частично соответствует данному критерию - 5 баллов (наличие одного подкритерия);</w:t>
            </w:r>
          </w:p>
          <w:p w14:paraId="34BC2E4B" w14:textId="77777777" w:rsidR="003A2664" w:rsidRDefault="003A2664">
            <w:pPr>
              <w:pStyle w:val="ConsPlusNormal"/>
              <w:jc w:val="both"/>
            </w:pPr>
            <w:r>
              <w:t>полностью соответствует данному критерию - 10 баллов (наличие двух подкритериев)</w:t>
            </w:r>
          </w:p>
        </w:tc>
        <w:tc>
          <w:tcPr>
            <w:tcW w:w="1134" w:type="dxa"/>
          </w:tcPr>
          <w:p w14:paraId="3248BF13" w14:textId="77777777" w:rsidR="003A2664" w:rsidRDefault="003A2664">
            <w:pPr>
              <w:pStyle w:val="ConsPlusNormal"/>
              <w:jc w:val="center"/>
            </w:pPr>
            <w:r>
              <w:t>10</w:t>
            </w:r>
          </w:p>
        </w:tc>
      </w:tr>
      <w:tr w:rsidR="003A2664" w14:paraId="00FFD851" w14:textId="77777777">
        <w:tc>
          <w:tcPr>
            <w:tcW w:w="510" w:type="dxa"/>
          </w:tcPr>
          <w:p w14:paraId="74617797" w14:textId="77777777" w:rsidR="003A2664" w:rsidRDefault="003A266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608" w:type="dxa"/>
          </w:tcPr>
          <w:p w14:paraId="5A35D71C" w14:textId="77777777" w:rsidR="003A2664" w:rsidRDefault="003A2664">
            <w:pPr>
              <w:pStyle w:val="ConsPlusNormal"/>
              <w:jc w:val="both"/>
            </w:pPr>
            <w:r>
              <w:t>Соотношение планируемых расходов на реализацию Проекта и его ожидаемых результатов, адекватность, измеримость и достижимость результатов</w:t>
            </w:r>
          </w:p>
        </w:tc>
        <w:tc>
          <w:tcPr>
            <w:tcW w:w="4819" w:type="dxa"/>
          </w:tcPr>
          <w:p w14:paraId="5E8A45BB" w14:textId="77777777" w:rsidR="003A2664" w:rsidRDefault="003A2664">
            <w:pPr>
              <w:pStyle w:val="ConsPlusNormal"/>
              <w:jc w:val="both"/>
            </w:pPr>
            <w:r>
              <w:t>Расходы Проекта:</w:t>
            </w:r>
          </w:p>
          <w:p w14:paraId="79A1FABC" w14:textId="77777777" w:rsidR="003A2664" w:rsidRDefault="003A2664">
            <w:pPr>
              <w:pStyle w:val="ConsPlusNormal"/>
              <w:jc w:val="both"/>
            </w:pPr>
            <w:r>
              <w:t>не соответствуют ожидаемым результатам, не адекватны, не измеримы и не достижимые результаты - 1 балл;</w:t>
            </w:r>
          </w:p>
          <w:p w14:paraId="561CFC66" w14:textId="77777777" w:rsidR="003A2664" w:rsidRDefault="003A2664">
            <w:pPr>
              <w:pStyle w:val="ConsPlusNormal"/>
              <w:jc w:val="both"/>
            </w:pPr>
            <w:r>
              <w:t>частично соответствуют ожидаемым результатам, адекватны, измеримы и достижимые результаты - 5 баллов;</w:t>
            </w:r>
          </w:p>
          <w:p w14:paraId="310BC9DE" w14:textId="77777777" w:rsidR="003A2664" w:rsidRDefault="003A2664">
            <w:pPr>
              <w:pStyle w:val="ConsPlusNormal"/>
              <w:jc w:val="both"/>
            </w:pPr>
            <w:r>
              <w:t>полностью соответствуют ожидаемым результатам, адекватны, измеримы и достижимые результаты - 10 баллов</w:t>
            </w:r>
          </w:p>
        </w:tc>
        <w:tc>
          <w:tcPr>
            <w:tcW w:w="1134" w:type="dxa"/>
          </w:tcPr>
          <w:p w14:paraId="2C4C2A4F" w14:textId="77777777" w:rsidR="003A2664" w:rsidRDefault="003A2664">
            <w:pPr>
              <w:pStyle w:val="ConsPlusNormal"/>
              <w:jc w:val="center"/>
            </w:pPr>
            <w:r>
              <w:t>10</w:t>
            </w:r>
          </w:p>
        </w:tc>
      </w:tr>
      <w:tr w:rsidR="003A2664" w14:paraId="192CC9B7" w14:textId="77777777">
        <w:tc>
          <w:tcPr>
            <w:tcW w:w="510" w:type="dxa"/>
          </w:tcPr>
          <w:p w14:paraId="721A5711" w14:textId="77777777" w:rsidR="003A2664" w:rsidRDefault="003A266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608" w:type="dxa"/>
          </w:tcPr>
          <w:p w14:paraId="778B177E" w14:textId="77777777" w:rsidR="003A2664" w:rsidRDefault="003A2664">
            <w:pPr>
              <w:pStyle w:val="ConsPlusNormal"/>
              <w:jc w:val="both"/>
            </w:pPr>
            <w:r>
              <w:t>Обоснованность объема средств, необходимых для реализации Проекта</w:t>
            </w:r>
          </w:p>
        </w:tc>
        <w:tc>
          <w:tcPr>
            <w:tcW w:w="4819" w:type="dxa"/>
          </w:tcPr>
          <w:p w14:paraId="2E112CF1" w14:textId="77777777" w:rsidR="003A2664" w:rsidRDefault="003A2664">
            <w:pPr>
              <w:pStyle w:val="ConsPlusNormal"/>
              <w:jc w:val="both"/>
            </w:pPr>
            <w:r>
              <w:t>Проект:</w:t>
            </w:r>
          </w:p>
          <w:p w14:paraId="63F5F03E" w14:textId="77777777" w:rsidR="003A2664" w:rsidRDefault="003A2664">
            <w:pPr>
              <w:pStyle w:val="ConsPlusNormal"/>
              <w:jc w:val="both"/>
            </w:pPr>
            <w:r>
              <w:t>не соответствует данному критерию - 1 балл;</w:t>
            </w:r>
          </w:p>
          <w:p w14:paraId="6D0E5A6E" w14:textId="77777777" w:rsidR="003A2664" w:rsidRDefault="003A2664">
            <w:pPr>
              <w:pStyle w:val="ConsPlusNormal"/>
              <w:jc w:val="both"/>
            </w:pPr>
            <w:r>
              <w:t>частично соответствует данному критерию - 5 баллов;</w:t>
            </w:r>
          </w:p>
          <w:p w14:paraId="5AB01AFB" w14:textId="77777777" w:rsidR="003A2664" w:rsidRDefault="003A2664">
            <w:pPr>
              <w:pStyle w:val="ConsPlusNormal"/>
              <w:jc w:val="both"/>
            </w:pPr>
            <w:r>
              <w:t>соответствует данному критерию - 10 баллов</w:t>
            </w:r>
          </w:p>
        </w:tc>
        <w:tc>
          <w:tcPr>
            <w:tcW w:w="1134" w:type="dxa"/>
          </w:tcPr>
          <w:p w14:paraId="3107F41D" w14:textId="77777777" w:rsidR="003A2664" w:rsidRDefault="003A2664">
            <w:pPr>
              <w:pStyle w:val="ConsPlusNormal"/>
              <w:jc w:val="center"/>
            </w:pPr>
            <w:r>
              <w:t>10</w:t>
            </w:r>
          </w:p>
        </w:tc>
      </w:tr>
      <w:tr w:rsidR="003A2664" w14:paraId="436C3B47" w14:textId="77777777">
        <w:tc>
          <w:tcPr>
            <w:tcW w:w="510" w:type="dxa"/>
          </w:tcPr>
          <w:p w14:paraId="66432867" w14:textId="77777777" w:rsidR="003A2664" w:rsidRDefault="003A2664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608" w:type="dxa"/>
          </w:tcPr>
          <w:p w14:paraId="3971D6BA" w14:textId="77777777" w:rsidR="003A2664" w:rsidRDefault="003A2664">
            <w:pPr>
              <w:pStyle w:val="ConsPlusNormal"/>
              <w:jc w:val="both"/>
            </w:pPr>
            <w:r>
              <w:t>Масштаб реализации Проекта</w:t>
            </w:r>
          </w:p>
        </w:tc>
        <w:tc>
          <w:tcPr>
            <w:tcW w:w="4819" w:type="dxa"/>
          </w:tcPr>
          <w:p w14:paraId="5F477935" w14:textId="77777777" w:rsidR="003A2664" w:rsidRDefault="003A2664">
            <w:pPr>
              <w:pStyle w:val="ConsPlusNormal"/>
              <w:jc w:val="both"/>
            </w:pPr>
            <w:r>
              <w:t>Проект:</w:t>
            </w:r>
          </w:p>
          <w:p w14:paraId="5401C5B6" w14:textId="77777777" w:rsidR="003A2664" w:rsidRDefault="003A2664">
            <w:pPr>
              <w:pStyle w:val="ConsPlusNormal"/>
              <w:jc w:val="both"/>
            </w:pPr>
            <w:r>
              <w:t>охватывает узкий круг лиц - 1 балл;</w:t>
            </w:r>
          </w:p>
          <w:p w14:paraId="630AC0B0" w14:textId="77777777" w:rsidR="003A2664" w:rsidRDefault="003A2664">
            <w:pPr>
              <w:pStyle w:val="ConsPlusNormal"/>
              <w:jc w:val="both"/>
            </w:pPr>
            <w:r>
              <w:t>охватывает широкий круг лиц - 5 баллов</w:t>
            </w:r>
          </w:p>
        </w:tc>
        <w:tc>
          <w:tcPr>
            <w:tcW w:w="1134" w:type="dxa"/>
          </w:tcPr>
          <w:p w14:paraId="2E8F1D85" w14:textId="77777777" w:rsidR="003A2664" w:rsidRDefault="003A2664">
            <w:pPr>
              <w:pStyle w:val="ConsPlusNormal"/>
              <w:jc w:val="center"/>
            </w:pPr>
            <w:r>
              <w:t>5</w:t>
            </w:r>
          </w:p>
        </w:tc>
      </w:tr>
      <w:tr w:rsidR="003A2664" w14:paraId="7E95719C" w14:textId="77777777">
        <w:tc>
          <w:tcPr>
            <w:tcW w:w="510" w:type="dxa"/>
          </w:tcPr>
          <w:p w14:paraId="2A2AE2F8" w14:textId="77777777" w:rsidR="003A2664" w:rsidRDefault="003A266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608" w:type="dxa"/>
          </w:tcPr>
          <w:p w14:paraId="4A520535" w14:textId="77777777" w:rsidR="003A2664" w:rsidRDefault="003A2664">
            <w:pPr>
              <w:pStyle w:val="ConsPlusNormal"/>
              <w:jc w:val="both"/>
            </w:pPr>
            <w:r>
              <w:t>Собственный вклад и/или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4819" w:type="dxa"/>
          </w:tcPr>
          <w:p w14:paraId="479E962C" w14:textId="77777777" w:rsidR="003A2664" w:rsidRDefault="003A2664">
            <w:pPr>
              <w:pStyle w:val="ConsPlusNormal"/>
              <w:jc w:val="both"/>
            </w:pPr>
            <w:r>
              <w:t>Реализация Проекта:</w:t>
            </w:r>
          </w:p>
          <w:p w14:paraId="29F4009C" w14:textId="77777777" w:rsidR="003A2664" w:rsidRDefault="003A2664">
            <w:pPr>
              <w:pStyle w:val="ConsPlusNormal"/>
              <w:jc w:val="both"/>
            </w:pPr>
            <w:r>
              <w:t>не предусматривает собственного вклада и дополнительных ресурсов - 1 балл;</w:t>
            </w:r>
          </w:p>
          <w:p w14:paraId="10C8265C" w14:textId="77777777" w:rsidR="003A2664" w:rsidRDefault="003A2664">
            <w:pPr>
              <w:pStyle w:val="ConsPlusNormal"/>
              <w:jc w:val="both"/>
            </w:pPr>
            <w:r>
              <w:t>частично предусматривает собственный вклад и/или дополнительные ресурсы - 5 баллов;</w:t>
            </w:r>
          </w:p>
          <w:p w14:paraId="6974480C" w14:textId="77777777" w:rsidR="003A2664" w:rsidRDefault="003A2664">
            <w:pPr>
              <w:pStyle w:val="ConsPlusNormal"/>
              <w:jc w:val="both"/>
            </w:pPr>
            <w:r>
              <w:t>предусматривает собственный вклад - 10 баллов</w:t>
            </w:r>
          </w:p>
        </w:tc>
        <w:tc>
          <w:tcPr>
            <w:tcW w:w="1134" w:type="dxa"/>
          </w:tcPr>
          <w:p w14:paraId="2CFCF024" w14:textId="77777777" w:rsidR="003A2664" w:rsidRDefault="003A2664">
            <w:pPr>
              <w:pStyle w:val="ConsPlusNormal"/>
              <w:jc w:val="center"/>
            </w:pPr>
            <w:r>
              <w:t>10</w:t>
            </w:r>
          </w:p>
        </w:tc>
      </w:tr>
      <w:tr w:rsidR="003A2664" w14:paraId="7F340C9D" w14:textId="77777777">
        <w:tc>
          <w:tcPr>
            <w:tcW w:w="510" w:type="dxa"/>
          </w:tcPr>
          <w:p w14:paraId="46347A63" w14:textId="77777777" w:rsidR="003A2664" w:rsidRDefault="003A266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608" w:type="dxa"/>
          </w:tcPr>
          <w:p w14:paraId="66480699" w14:textId="77777777" w:rsidR="003A2664" w:rsidRDefault="003A2664">
            <w:pPr>
              <w:pStyle w:val="ConsPlusNormal"/>
              <w:jc w:val="both"/>
            </w:pPr>
            <w:r>
              <w:t>Опыт успешной реализации проектов по соответствующему направлению деятельности</w:t>
            </w:r>
          </w:p>
        </w:tc>
        <w:tc>
          <w:tcPr>
            <w:tcW w:w="4819" w:type="dxa"/>
          </w:tcPr>
          <w:p w14:paraId="7432053A" w14:textId="77777777" w:rsidR="003A2664" w:rsidRDefault="003A2664">
            <w:pPr>
              <w:pStyle w:val="ConsPlusNormal"/>
              <w:jc w:val="both"/>
            </w:pPr>
            <w:r>
              <w:t>Опыт:</w:t>
            </w:r>
          </w:p>
          <w:p w14:paraId="3DFF869E" w14:textId="77777777" w:rsidR="003A2664" w:rsidRDefault="003A2664">
            <w:pPr>
              <w:pStyle w:val="ConsPlusNormal"/>
              <w:jc w:val="both"/>
            </w:pPr>
            <w:r>
              <w:t>отсутствует - 1 балл;</w:t>
            </w:r>
          </w:p>
          <w:p w14:paraId="0EDC41AE" w14:textId="77777777" w:rsidR="003A2664" w:rsidRDefault="003A2664">
            <w:pPr>
              <w:pStyle w:val="ConsPlusNormal"/>
              <w:jc w:val="both"/>
            </w:pPr>
            <w:r>
              <w:t>присутствует - 10 баллов</w:t>
            </w:r>
          </w:p>
        </w:tc>
        <w:tc>
          <w:tcPr>
            <w:tcW w:w="1134" w:type="dxa"/>
          </w:tcPr>
          <w:p w14:paraId="32D0615D" w14:textId="77777777" w:rsidR="003A2664" w:rsidRDefault="003A2664">
            <w:pPr>
              <w:pStyle w:val="ConsPlusNormal"/>
              <w:jc w:val="center"/>
            </w:pPr>
            <w:r>
              <w:t>10</w:t>
            </w:r>
          </w:p>
        </w:tc>
      </w:tr>
      <w:tr w:rsidR="003A2664" w14:paraId="05BDF948" w14:textId="77777777">
        <w:tc>
          <w:tcPr>
            <w:tcW w:w="510" w:type="dxa"/>
          </w:tcPr>
          <w:p w14:paraId="0AD4EF74" w14:textId="77777777" w:rsidR="003A2664" w:rsidRDefault="003A2664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2608" w:type="dxa"/>
          </w:tcPr>
          <w:p w14:paraId="25F2F7E7" w14:textId="77777777" w:rsidR="003A2664" w:rsidRDefault="003A2664">
            <w:pPr>
              <w:pStyle w:val="ConsPlusNormal"/>
              <w:jc w:val="both"/>
            </w:pPr>
            <w:r>
              <w:t>Соответствие опыта реализации аналогичного проекта и компетенций команды проекта планируемой деятельности</w:t>
            </w:r>
          </w:p>
        </w:tc>
        <w:tc>
          <w:tcPr>
            <w:tcW w:w="4819" w:type="dxa"/>
          </w:tcPr>
          <w:p w14:paraId="751D2CAF" w14:textId="77777777" w:rsidR="003A2664" w:rsidRDefault="003A2664">
            <w:pPr>
              <w:pStyle w:val="ConsPlusNormal"/>
              <w:jc w:val="both"/>
            </w:pPr>
            <w:r>
              <w:t>Команда проекта:</w:t>
            </w:r>
          </w:p>
          <w:p w14:paraId="7B48389F" w14:textId="77777777" w:rsidR="003A2664" w:rsidRDefault="003A2664">
            <w:pPr>
              <w:pStyle w:val="ConsPlusNormal"/>
              <w:jc w:val="both"/>
            </w:pPr>
            <w:r>
              <w:t>отсутствие опыта и компетенций - 1 балл;</w:t>
            </w:r>
          </w:p>
          <w:p w14:paraId="1CB12021" w14:textId="77777777" w:rsidR="003A2664" w:rsidRDefault="003A2664">
            <w:pPr>
              <w:pStyle w:val="ConsPlusNormal"/>
              <w:jc w:val="both"/>
            </w:pPr>
            <w:r>
              <w:t>присутствует опыт и/или компетенция - 5 баллов;</w:t>
            </w:r>
          </w:p>
          <w:p w14:paraId="522A48E9" w14:textId="77777777" w:rsidR="003A2664" w:rsidRDefault="003A2664">
            <w:pPr>
              <w:pStyle w:val="ConsPlusNormal"/>
              <w:jc w:val="both"/>
            </w:pPr>
            <w:r>
              <w:t>наличие опыта и необходимых компетенций - 10 баллов</w:t>
            </w:r>
          </w:p>
        </w:tc>
        <w:tc>
          <w:tcPr>
            <w:tcW w:w="1134" w:type="dxa"/>
          </w:tcPr>
          <w:p w14:paraId="3B3BF1F4" w14:textId="77777777" w:rsidR="003A2664" w:rsidRDefault="003A2664">
            <w:pPr>
              <w:pStyle w:val="ConsPlusNormal"/>
              <w:jc w:val="center"/>
            </w:pPr>
            <w:r>
              <w:t>10</w:t>
            </w:r>
          </w:p>
        </w:tc>
      </w:tr>
      <w:tr w:rsidR="003A2664" w14:paraId="0ACBBBEE" w14:textId="77777777">
        <w:tc>
          <w:tcPr>
            <w:tcW w:w="510" w:type="dxa"/>
          </w:tcPr>
          <w:p w14:paraId="6410F840" w14:textId="77777777" w:rsidR="003A2664" w:rsidRDefault="003A266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608" w:type="dxa"/>
          </w:tcPr>
          <w:p w14:paraId="7A1098D2" w14:textId="77777777" w:rsidR="003A2664" w:rsidRDefault="003A2664">
            <w:pPr>
              <w:pStyle w:val="ConsPlusNormal"/>
              <w:jc w:val="both"/>
            </w:pPr>
            <w:r>
              <w:t>Информационная открытость, публичность</w:t>
            </w:r>
          </w:p>
        </w:tc>
        <w:tc>
          <w:tcPr>
            <w:tcW w:w="4819" w:type="dxa"/>
          </w:tcPr>
          <w:p w14:paraId="69C3ADDE" w14:textId="77777777" w:rsidR="003A2664" w:rsidRDefault="003A2664">
            <w:pPr>
              <w:pStyle w:val="ConsPlusNormal"/>
              <w:jc w:val="both"/>
            </w:pPr>
            <w:r>
              <w:t>Проект:</w:t>
            </w:r>
          </w:p>
          <w:p w14:paraId="12F207FA" w14:textId="77777777" w:rsidR="003A2664" w:rsidRDefault="003A2664">
            <w:pPr>
              <w:pStyle w:val="ConsPlusNormal"/>
              <w:jc w:val="both"/>
            </w:pPr>
            <w:r>
              <w:t>не предусмотрено освещение в СМИ - 1 балл;</w:t>
            </w:r>
          </w:p>
          <w:p w14:paraId="6A28ABA1" w14:textId="77777777" w:rsidR="003A2664" w:rsidRDefault="003A2664">
            <w:pPr>
              <w:pStyle w:val="ConsPlusNormal"/>
              <w:jc w:val="both"/>
            </w:pPr>
            <w:r>
              <w:t>предусмотрено частичное освещение (публикации в социальных сетях или средствах массовой информации) - 5 баллов;</w:t>
            </w:r>
          </w:p>
          <w:p w14:paraId="354D26F7" w14:textId="77777777" w:rsidR="003A2664" w:rsidRDefault="003A2664">
            <w:pPr>
              <w:pStyle w:val="ConsPlusNormal"/>
              <w:jc w:val="both"/>
            </w:pPr>
            <w:r>
              <w:t>предусмотрено полное освещение реализации - 10 баллов (публикации в социальных сетях и средствах массовой информации)</w:t>
            </w:r>
          </w:p>
        </w:tc>
        <w:tc>
          <w:tcPr>
            <w:tcW w:w="1134" w:type="dxa"/>
          </w:tcPr>
          <w:p w14:paraId="6BDCA5A6" w14:textId="77777777" w:rsidR="003A2664" w:rsidRDefault="003A2664">
            <w:pPr>
              <w:pStyle w:val="ConsPlusNormal"/>
              <w:jc w:val="center"/>
            </w:pPr>
            <w:r>
              <w:t>10</w:t>
            </w:r>
          </w:p>
        </w:tc>
      </w:tr>
    </w:tbl>
    <w:p w14:paraId="44F55F38" w14:textId="77777777" w:rsidR="003A2664" w:rsidRDefault="003A2664">
      <w:pPr>
        <w:pStyle w:val="ConsPlusNormal"/>
        <w:jc w:val="both"/>
      </w:pPr>
    </w:p>
    <w:p w14:paraId="1452C54F" w14:textId="77777777" w:rsidR="003A2664" w:rsidRDefault="003A2664">
      <w:pPr>
        <w:pStyle w:val="ConsPlusNormal"/>
        <w:jc w:val="right"/>
      </w:pPr>
      <w:r>
        <w:t>Глава Администрации города Пскова</w:t>
      </w:r>
    </w:p>
    <w:p w14:paraId="466812A2" w14:textId="77777777" w:rsidR="003A2664" w:rsidRDefault="003A2664">
      <w:pPr>
        <w:pStyle w:val="ConsPlusNormal"/>
        <w:jc w:val="right"/>
      </w:pPr>
      <w:r>
        <w:t>Б.А.ЕЛКИН</w:t>
      </w:r>
    </w:p>
    <w:p w14:paraId="219FADC4" w14:textId="77777777" w:rsidR="003A2664" w:rsidRDefault="003A2664">
      <w:pPr>
        <w:pStyle w:val="ConsPlusNormal"/>
        <w:jc w:val="both"/>
      </w:pPr>
    </w:p>
    <w:p w14:paraId="05D9F4AD" w14:textId="77777777" w:rsidR="003A2664" w:rsidRDefault="003A2664">
      <w:pPr>
        <w:pStyle w:val="ConsPlusNormal"/>
        <w:jc w:val="both"/>
      </w:pPr>
    </w:p>
    <w:p w14:paraId="158C345E" w14:textId="77777777" w:rsidR="003A2664" w:rsidRDefault="003A2664">
      <w:pPr>
        <w:pStyle w:val="ConsPlusNormal"/>
        <w:jc w:val="both"/>
      </w:pPr>
    </w:p>
    <w:p w14:paraId="3EC1B15F" w14:textId="77777777" w:rsidR="003A2664" w:rsidRDefault="003A2664">
      <w:pPr>
        <w:pStyle w:val="ConsPlusNormal"/>
        <w:jc w:val="both"/>
      </w:pPr>
    </w:p>
    <w:p w14:paraId="27BE5E55" w14:textId="77777777" w:rsidR="003A2664" w:rsidRDefault="003A2664">
      <w:pPr>
        <w:pStyle w:val="ConsPlusNormal"/>
        <w:jc w:val="both"/>
      </w:pPr>
    </w:p>
    <w:p w14:paraId="4D35AE08" w14:textId="77777777" w:rsidR="003A2664" w:rsidRDefault="003A2664">
      <w:pPr>
        <w:pStyle w:val="ConsPlusNormal"/>
        <w:jc w:val="right"/>
        <w:outlineLvl w:val="1"/>
      </w:pPr>
      <w:r>
        <w:t>Приложение 3</w:t>
      </w:r>
    </w:p>
    <w:p w14:paraId="1F6249DE" w14:textId="77777777" w:rsidR="003A2664" w:rsidRDefault="003A2664">
      <w:pPr>
        <w:pStyle w:val="ConsPlusNormal"/>
        <w:jc w:val="right"/>
      </w:pPr>
      <w:r>
        <w:t>к Положению</w:t>
      </w:r>
    </w:p>
    <w:p w14:paraId="18B87EC6" w14:textId="77777777" w:rsidR="003A2664" w:rsidRDefault="003A2664">
      <w:pPr>
        <w:pStyle w:val="ConsPlusNormal"/>
        <w:jc w:val="right"/>
      </w:pPr>
      <w:r>
        <w:t>о порядке предоставления грантов в</w:t>
      </w:r>
    </w:p>
    <w:p w14:paraId="78E44373" w14:textId="77777777" w:rsidR="003A2664" w:rsidRDefault="003A2664">
      <w:pPr>
        <w:pStyle w:val="ConsPlusNormal"/>
        <w:jc w:val="right"/>
      </w:pPr>
      <w:r>
        <w:t>форме субсидий из бюджета города Пскова</w:t>
      </w:r>
    </w:p>
    <w:p w14:paraId="67FC8497" w14:textId="77777777" w:rsidR="003A2664" w:rsidRDefault="003A2664">
      <w:pPr>
        <w:pStyle w:val="ConsPlusNormal"/>
        <w:jc w:val="right"/>
      </w:pPr>
      <w:r>
        <w:t>на реализацию социально значимых</w:t>
      </w:r>
    </w:p>
    <w:p w14:paraId="5D7791C2" w14:textId="77777777" w:rsidR="003A2664" w:rsidRDefault="003A2664">
      <w:pPr>
        <w:pStyle w:val="ConsPlusNormal"/>
        <w:jc w:val="right"/>
      </w:pPr>
      <w:r>
        <w:t>молодежных проектов на территории</w:t>
      </w:r>
    </w:p>
    <w:p w14:paraId="4F1FB7D0" w14:textId="77777777" w:rsidR="003A2664" w:rsidRDefault="003A2664">
      <w:pPr>
        <w:pStyle w:val="ConsPlusNormal"/>
        <w:jc w:val="right"/>
      </w:pPr>
      <w:r>
        <w:t>муниципального образования "Город Псков"</w:t>
      </w:r>
    </w:p>
    <w:p w14:paraId="0EDB7577" w14:textId="77777777" w:rsidR="003A2664" w:rsidRDefault="003A2664">
      <w:pPr>
        <w:pStyle w:val="ConsPlusNormal"/>
        <w:jc w:val="both"/>
      </w:pPr>
    </w:p>
    <w:p w14:paraId="143613F9" w14:textId="77777777" w:rsidR="003A2664" w:rsidRDefault="003A2664">
      <w:pPr>
        <w:pStyle w:val="ConsPlusNormal"/>
        <w:jc w:val="center"/>
      </w:pPr>
      <w:bookmarkStart w:id="15" w:name="P414"/>
      <w:bookmarkEnd w:id="15"/>
      <w:r>
        <w:t>Оценочная ведомость</w:t>
      </w:r>
    </w:p>
    <w:p w14:paraId="79A904B4" w14:textId="77777777" w:rsidR="003A2664" w:rsidRDefault="003A2664">
      <w:pPr>
        <w:pStyle w:val="ConsPlusNormal"/>
        <w:jc w:val="center"/>
      </w:pPr>
      <w:r>
        <w:t>члена конкурсной комиссии по предоставлению грантов в форме</w:t>
      </w:r>
    </w:p>
    <w:p w14:paraId="64267802" w14:textId="77777777" w:rsidR="003A2664" w:rsidRDefault="003A2664">
      <w:pPr>
        <w:pStyle w:val="ConsPlusNormal"/>
        <w:jc w:val="center"/>
      </w:pPr>
      <w:r>
        <w:t>субсидий из городского бюджета на поддержку молодежных</w:t>
      </w:r>
    </w:p>
    <w:p w14:paraId="32D6C011" w14:textId="77777777" w:rsidR="003A2664" w:rsidRDefault="003A2664">
      <w:pPr>
        <w:pStyle w:val="ConsPlusNormal"/>
        <w:jc w:val="center"/>
      </w:pPr>
      <w:r>
        <w:t>проектов на территории муниципального образования</w:t>
      </w:r>
    </w:p>
    <w:p w14:paraId="73930FC2" w14:textId="77777777" w:rsidR="003A2664" w:rsidRDefault="003A2664">
      <w:pPr>
        <w:pStyle w:val="ConsPlusNormal"/>
        <w:jc w:val="center"/>
      </w:pPr>
      <w:r>
        <w:t>"Город Псков"</w:t>
      </w:r>
    </w:p>
    <w:p w14:paraId="6BD07F88" w14:textId="77777777" w:rsidR="003A2664" w:rsidRDefault="003A2664">
      <w:pPr>
        <w:pStyle w:val="ConsPlusNormal"/>
        <w:jc w:val="both"/>
      </w:pPr>
    </w:p>
    <w:p w14:paraId="38B98090" w14:textId="77777777" w:rsidR="003A2664" w:rsidRDefault="003A2664">
      <w:pPr>
        <w:pStyle w:val="ConsPlusNormal"/>
        <w:sectPr w:rsidR="003A2664">
          <w:pgSz w:w="11905" w:h="16838"/>
          <w:pgMar w:top="1134" w:right="850" w:bottom="567" w:left="153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77"/>
        <w:gridCol w:w="1644"/>
        <w:gridCol w:w="1814"/>
        <w:gridCol w:w="1417"/>
        <w:gridCol w:w="1871"/>
        <w:gridCol w:w="1418"/>
        <w:gridCol w:w="1134"/>
        <w:gridCol w:w="1843"/>
        <w:gridCol w:w="1559"/>
        <w:gridCol w:w="1531"/>
        <w:gridCol w:w="1134"/>
        <w:gridCol w:w="851"/>
      </w:tblGrid>
      <w:tr w:rsidR="003A2664" w14:paraId="0519F5EF" w14:textId="77777777">
        <w:tc>
          <w:tcPr>
            <w:tcW w:w="1077" w:type="dxa"/>
          </w:tcPr>
          <w:p w14:paraId="3F85ED67" w14:textId="77777777" w:rsidR="003A2664" w:rsidRDefault="003A2664">
            <w:pPr>
              <w:pStyle w:val="ConsPlusNormal"/>
              <w:jc w:val="center"/>
            </w:pPr>
            <w:r>
              <w:lastRenderedPageBreak/>
              <w:t>ФИО автора Проекта</w:t>
            </w:r>
          </w:p>
        </w:tc>
        <w:tc>
          <w:tcPr>
            <w:tcW w:w="1644" w:type="dxa"/>
          </w:tcPr>
          <w:p w14:paraId="0FF16123" w14:textId="77777777" w:rsidR="003A2664" w:rsidRDefault="003A2664">
            <w:pPr>
              <w:pStyle w:val="ConsPlusNormal"/>
              <w:jc w:val="center"/>
            </w:pPr>
            <w:r>
              <w:t>Актуальность и социальная значимость содержащегося в заявке Проекта</w:t>
            </w:r>
          </w:p>
        </w:tc>
        <w:tc>
          <w:tcPr>
            <w:tcW w:w="1814" w:type="dxa"/>
          </w:tcPr>
          <w:p w14:paraId="3A283197" w14:textId="77777777" w:rsidR="003A2664" w:rsidRDefault="003A2664">
            <w:pPr>
              <w:pStyle w:val="ConsPlusNormal"/>
              <w:jc w:val="center"/>
            </w:pPr>
            <w:r>
              <w:t>Соответствие мероприятий, запланированных Проектом, целям и ожидаемым итогам реализации Проекта</w:t>
            </w:r>
          </w:p>
        </w:tc>
        <w:tc>
          <w:tcPr>
            <w:tcW w:w="1417" w:type="dxa"/>
          </w:tcPr>
          <w:p w14:paraId="33033856" w14:textId="77777777" w:rsidR="003A2664" w:rsidRDefault="003A2664">
            <w:pPr>
              <w:pStyle w:val="ConsPlusNormal"/>
              <w:jc w:val="center"/>
            </w:pPr>
            <w:r>
              <w:t>Инновационность и уникальность Проекта</w:t>
            </w:r>
          </w:p>
        </w:tc>
        <w:tc>
          <w:tcPr>
            <w:tcW w:w="1871" w:type="dxa"/>
          </w:tcPr>
          <w:p w14:paraId="1D9503DA" w14:textId="77777777" w:rsidR="003A2664" w:rsidRDefault="003A2664">
            <w:pPr>
              <w:pStyle w:val="ConsPlusNormal"/>
              <w:jc w:val="center"/>
            </w:pPr>
            <w:r>
              <w:t>Соотношение планируемых расходов на реализацию Проекта и его ожидаемых результатов, адекватность, измеримость и достижимость результатов</w:t>
            </w:r>
          </w:p>
        </w:tc>
        <w:tc>
          <w:tcPr>
            <w:tcW w:w="1418" w:type="dxa"/>
          </w:tcPr>
          <w:p w14:paraId="78C1760B" w14:textId="77777777" w:rsidR="003A2664" w:rsidRDefault="003A2664">
            <w:pPr>
              <w:pStyle w:val="ConsPlusNormal"/>
              <w:jc w:val="center"/>
            </w:pPr>
            <w:r>
              <w:t>Обоснованность объема средств, необходимых для реализации Проекта</w:t>
            </w:r>
          </w:p>
        </w:tc>
        <w:tc>
          <w:tcPr>
            <w:tcW w:w="1134" w:type="dxa"/>
          </w:tcPr>
          <w:p w14:paraId="30DA7883" w14:textId="77777777" w:rsidR="003A2664" w:rsidRDefault="003A2664">
            <w:pPr>
              <w:pStyle w:val="ConsPlusNormal"/>
              <w:jc w:val="center"/>
            </w:pPr>
            <w:r>
              <w:t>Масштаб реализации Проекта</w:t>
            </w:r>
          </w:p>
        </w:tc>
        <w:tc>
          <w:tcPr>
            <w:tcW w:w="1843" w:type="dxa"/>
          </w:tcPr>
          <w:p w14:paraId="484DFE73" w14:textId="77777777" w:rsidR="003A2664" w:rsidRDefault="003A2664">
            <w:pPr>
              <w:pStyle w:val="ConsPlusNormal"/>
              <w:jc w:val="center"/>
            </w:pPr>
            <w:r>
              <w:t>Собственный вклад и/или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1559" w:type="dxa"/>
          </w:tcPr>
          <w:p w14:paraId="732758D7" w14:textId="77777777" w:rsidR="003A2664" w:rsidRDefault="003A2664">
            <w:pPr>
              <w:pStyle w:val="ConsPlusNormal"/>
              <w:jc w:val="center"/>
            </w:pPr>
            <w:r>
              <w:t>Опыт успешной реализации Проектов по соответствующему направлению деятельности</w:t>
            </w:r>
          </w:p>
        </w:tc>
        <w:tc>
          <w:tcPr>
            <w:tcW w:w="1531" w:type="dxa"/>
          </w:tcPr>
          <w:p w14:paraId="478832DB" w14:textId="77777777" w:rsidR="003A2664" w:rsidRDefault="003A2664">
            <w:pPr>
              <w:pStyle w:val="ConsPlusNormal"/>
              <w:jc w:val="center"/>
            </w:pPr>
            <w:r>
              <w:t>Соответствие опыта реализации аналогичного Проекта и компетенций команды Проекта планируемой деятельности</w:t>
            </w:r>
          </w:p>
        </w:tc>
        <w:tc>
          <w:tcPr>
            <w:tcW w:w="1134" w:type="dxa"/>
          </w:tcPr>
          <w:p w14:paraId="4F13D40C" w14:textId="77777777" w:rsidR="003A2664" w:rsidRDefault="003A2664">
            <w:pPr>
              <w:pStyle w:val="ConsPlusNormal"/>
              <w:jc w:val="center"/>
            </w:pPr>
            <w:r>
              <w:t>Информационная открытость, публичность</w:t>
            </w:r>
          </w:p>
        </w:tc>
        <w:tc>
          <w:tcPr>
            <w:tcW w:w="851" w:type="dxa"/>
          </w:tcPr>
          <w:p w14:paraId="46BABE0E" w14:textId="77777777" w:rsidR="003A2664" w:rsidRDefault="003A2664">
            <w:pPr>
              <w:pStyle w:val="ConsPlusNormal"/>
              <w:jc w:val="center"/>
            </w:pPr>
            <w:r>
              <w:t>Итого баллов</w:t>
            </w:r>
          </w:p>
        </w:tc>
      </w:tr>
      <w:tr w:rsidR="003A2664" w14:paraId="4BE99EC8" w14:textId="77777777">
        <w:tc>
          <w:tcPr>
            <w:tcW w:w="1077" w:type="dxa"/>
          </w:tcPr>
          <w:p w14:paraId="4FFC72F1" w14:textId="77777777" w:rsidR="003A2664" w:rsidRDefault="003A2664">
            <w:pPr>
              <w:pStyle w:val="ConsPlusNormal"/>
            </w:pPr>
          </w:p>
        </w:tc>
        <w:tc>
          <w:tcPr>
            <w:tcW w:w="1644" w:type="dxa"/>
          </w:tcPr>
          <w:p w14:paraId="22D26C55" w14:textId="77777777" w:rsidR="003A2664" w:rsidRDefault="003A2664">
            <w:pPr>
              <w:pStyle w:val="ConsPlusNormal"/>
            </w:pPr>
          </w:p>
        </w:tc>
        <w:tc>
          <w:tcPr>
            <w:tcW w:w="1814" w:type="dxa"/>
          </w:tcPr>
          <w:p w14:paraId="7D92B81D" w14:textId="77777777" w:rsidR="003A2664" w:rsidRDefault="003A2664">
            <w:pPr>
              <w:pStyle w:val="ConsPlusNormal"/>
            </w:pPr>
          </w:p>
        </w:tc>
        <w:tc>
          <w:tcPr>
            <w:tcW w:w="1417" w:type="dxa"/>
          </w:tcPr>
          <w:p w14:paraId="00AE3C6E" w14:textId="77777777" w:rsidR="003A2664" w:rsidRDefault="003A2664">
            <w:pPr>
              <w:pStyle w:val="ConsPlusNormal"/>
            </w:pPr>
          </w:p>
        </w:tc>
        <w:tc>
          <w:tcPr>
            <w:tcW w:w="1871" w:type="dxa"/>
          </w:tcPr>
          <w:p w14:paraId="3751003C" w14:textId="77777777" w:rsidR="003A2664" w:rsidRDefault="003A2664">
            <w:pPr>
              <w:pStyle w:val="ConsPlusNormal"/>
            </w:pPr>
          </w:p>
        </w:tc>
        <w:tc>
          <w:tcPr>
            <w:tcW w:w="1418" w:type="dxa"/>
          </w:tcPr>
          <w:p w14:paraId="3982C116" w14:textId="77777777" w:rsidR="003A2664" w:rsidRDefault="003A2664">
            <w:pPr>
              <w:pStyle w:val="ConsPlusNormal"/>
            </w:pPr>
          </w:p>
        </w:tc>
        <w:tc>
          <w:tcPr>
            <w:tcW w:w="1134" w:type="dxa"/>
          </w:tcPr>
          <w:p w14:paraId="68362C47" w14:textId="77777777" w:rsidR="003A2664" w:rsidRDefault="003A2664">
            <w:pPr>
              <w:pStyle w:val="ConsPlusNormal"/>
            </w:pPr>
          </w:p>
        </w:tc>
        <w:tc>
          <w:tcPr>
            <w:tcW w:w="1843" w:type="dxa"/>
          </w:tcPr>
          <w:p w14:paraId="014D7DFB" w14:textId="77777777" w:rsidR="003A2664" w:rsidRDefault="003A2664">
            <w:pPr>
              <w:pStyle w:val="ConsPlusNormal"/>
            </w:pPr>
          </w:p>
        </w:tc>
        <w:tc>
          <w:tcPr>
            <w:tcW w:w="1559" w:type="dxa"/>
          </w:tcPr>
          <w:p w14:paraId="14E6C607" w14:textId="77777777" w:rsidR="003A2664" w:rsidRDefault="003A2664">
            <w:pPr>
              <w:pStyle w:val="ConsPlusNormal"/>
            </w:pPr>
          </w:p>
        </w:tc>
        <w:tc>
          <w:tcPr>
            <w:tcW w:w="1531" w:type="dxa"/>
          </w:tcPr>
          <w:p w14:paraId="7447A4BA" w14:textId="77777777" w:rsidR="003A2664" w:rsidRDefault="003A2664">
            <w:pPr>
              <w:pStyle w:val="ConsPlusNormal"/>
            </w:pPr>
          </w:p>
        </w:tc>
        <w:tc>
          <w:tcPr>
            <w:tcW w:w="1134" w:type="dxa"/>
          </w:tcPr>
          <w:p w14:paraId="7B876306" w14:textId="77777777" w:rsidR="003A2664" w:rsidRDefault="003A2664">
            <w:pPr>
              <w:pStyle w:val="ConsPlusNormal"/>
            </w:pPr>
          </w:p>
        </w:tc>
        <w:tc>
          <w:tcPr>
            <w:tcW w:w="851" w:type="dxa"/>
          </w:tcPr>
          <w:p w14:paraId="13EED18C" w14:textId="77777777" w:rsidR="003A2664" w:rsidRDefault="003A2664">
            <w:pPr>
              <w:pStyle w:val="ConsPlusNormal"/>
            </w:pPr>
          </w:p>
        </w:tc>
      </w:tr>
      <w:tr w:rsidR="003A2664" w14:paraId="04E0AEDE" w14:textId="77777777">
        <w:tc>
          <w:tcPr>
            <w:tcW w:w="1077" w:type="dxa"/>
          </w:tcPr>
          <w:p w14:paraId="5C7D3DF7" w14:textId="77777777" w:rsidR="003A2664" w:rsidRDefault="003A2664">
            <w:pPr>
              <w:pStyle w:val="ConsPlusNormal"/>
            </w:pPr>
          </w:p>
        </w:tc>
        <w:tc>
          <w:tcPr>
            <w:tcW w:w="1644" w:type="dxa"/>
          </w:tcPr>
          <w:p w14:paraId="4BBF085E" w14:textId="77777777" w:rsidR="003A2664" w:rsidRDefault="003A2664">
            <w:pPr>
              <w:pStyle w:val="ConsPlusNormal"/>
            </w:pPr>
          </w:p>
        </w:tc>
        <w:tc>
          <w:tcPr>
            <w:tcW w:w="1814" w:type="dxa"/>
          </w:tcPr>
          <w:p w14:paraId="7AB0DD9B" w14:textId="77777777" w:rsidR="003A2664" w:rsidRDefault="003A2664">
            <w:pPr>
              <w:pStyle w:val="ConsPlusNormal"/>
            </w:pPr>
          </w:p>
        </w:tc>
        <w:tc>
          <w:tcPr>
            <w:tcW w:w="1417" w:type="dxa"/>
          </w:tcPr>
          <w:p w14:paraId="6E326CE1" w14:textId="77777777" w:rsidR="003A2664" w:rsidRDefault="003A2664">
            <w:pPr>
              <w:pStyle w:val="ConsPlusNormal"/>
            </w:pPr>
          </w:p>
        </w:tc>
        <w:tc>
          <w:tcPr>
            <w:tcW w:w="1871" w:type="dxa"/>
          </w:tcPr>
          <w:p w14:paraId="1F87F165" w14:textId="77777777" w:rsidR="003A2664" w:rsidRDefault="003A2664">
            <w:pPr>
              <w:pStyle w:val="ConsPlusNormal"/>
            </w:pPr>
          </w:p>
        </w:tc>
        <w:tc>
          <w:tcPr>
            <w:tcW w:w="1418" w:type="dxa"/>
          </w:tcPr>
          <w:p w14:paraId="3D447AB2" w14:textId="77777777" w:rsidR="003A2664" w:rsidRDefault="003A2664">
            <w:pPr>
              <w:pStyle w:val="ConsPlusNormal"/>
            </w:pPr>
          </w:p>
        </w:tc>
        <w:tc>
          <w:tcPr>
            <w:tcW w:w="1134" w:type="dxa"/>
          </w:tcPr>
          <w:p w14:paraId="0723D1B0" w14:textId="77777777" w:rsidR="003A2664" w:rsidRDefault="003A2664">
            <w:pPr>
              <w:pStyle w:val="ConsPlusNormal"/>
            </w:pPr>
          </w:p>
        </w:tc>
        <w:tc>
          <w:tcPr>
            <w:tcW w:w="1843" w:type="dxa"/>
          </w:tcPr>
          <w:p w14:paraId="04300A4F" w14:textId="77777777" w:rsidR="003A2664" w:rsidRDefault="003A2664">
            <w:pPr>
              <w:pStyle w:val="ConsPlusNormal"/>
            </w:pPr>
          </w:p>
        </w:tc>
        <w:tc>
          <w:tcPr>
            <w:tcW w:w="1559" w:type="dxa"/>
          </w:tcPr>
          <w:p w14:paraId="4208231C" w14:textId="77777777" w:rsidR="003A2664" w:rsidRDefault="003A2664">
            <w:pPr>
              <w:pStyle w:val="ConsPlusNormal"/>
            </w:pPr>
          </w:p>
        </w:tc>
        <w:tc>
          <w:tcPr>
            <w:tcW w:w="1531" w:type="dxa"/>
          </w:tcPr>
          <w:p w14:paraId="4D37BBAB" w14:textId="77777777" w:rsidR="003A2664" w:rsidRDefault="003A2664">
            <w:pPr>
              <w:pStyle w:val="ConsPlusNormal"/>
            </w:pPr>
          </w:p>
        </w:tc>
        <w:tc>
          <w:tcPr>
            <w:tcW w:w="1134" w:type="dxa"/>
          </w:tcPr>
          <w:p w14:paraId="6E27686F" w14:textId="77777777" w:rsidR="003A2664" w:rsidRDefault="003A2664">
            <w:pPr>
              <w:pStyle w:val="ConsPlusNormal"/>
            </w:pPr>
          </w:p>
        </w:tc>
        <w:tc>
          <w:tcPr>
            <w:tcW w:w="851" w:type="dxa"/>
          </w:tcPr>
          <w:p w14:paraId="78DE57F1" w14:textId="77777777" w:rsidR="003A2664" w:rsidRDefault="003A2664">
            <w:pPr>
              <w:pStyle w:val="ConsPlusNormal"/>
            </w:pPr>
          </w:p>
        </w:tc>
      </w:tr>
      <w:tr w:rsidR="003A2664" w14:paraId="03FB8B8D" w14:textId="77777777">
        <w:tc>
          <w:tcPr>
            <w:tcW w:w="1077" w:type="dxa"/>
          </w:tcPr>
          <w:p w14:paraId="3AA126EF" w14:textId="77777777" w:rsidR="003A2664" w:rsidRDefault="003A2664">
            <w:pPr>
              <w:pStyle w:val="ConsPlusNormal"/>
            </w:pPr>
          </w:p>
        </w:tc>
        <w:tc>
          <w:tcPr>
            <w:tcW w:w="1644" w:type="dxa"/>
          </w:tcPr>
          <w:p w14:paraId="535F5FB6" w14:textId="77777777" w:rsidR="003A2664" w:rsidRDefault="003A2664">
            <w:pPr>
              <w:pStyle w:val="ConsPlusNormal"/>
            </w:pPr>
          </w:p>
        </w:tc>
        <w:tc>
          <w:tcPr>
            <w:tcW w:w="1814" w:type="dxa"/>
          </w:tcPr>
          <w:p w14:paraId="0CE7AE80" w14:textId="77777777" w:rsidR="003A2664" w:rsidRDefault="003A2664">
            <w:pPr>
              <w:pStyle w:val="ConsPlusNormal"/>
            </w:pPr>
          </w:p>
        </w:tc>
        <w:tc>
          <w:tcPr>
            <w:tcW w:w="1417" w:type="dxa"/>
          </w:tcPr>
          <w:p w14:paraId="2F1E0EC3" w14:textId="77777777" w:rsidR="003A2664" w:rsidRDefault="003A2664">
            <w:pPr>
              <w:pStyle w:val="ConsPlusNormal"/>
            </w:pPr>
          </w:p>
        </w:tc>
        <w:tc>
          <w:tcPr>
            <w:tcW w:w="1871" w:type="dxa"/>
          </w:tcPr>
          <w:p w14:paraId="2F291367" w14:textId="77777777" w:rsidR="003A2664" w:rsidRDefault="003A2664">
            <w:pPr>
              <w:pStyle w:val="ConsPlusNormal"/>
            </w:pPr>
          </w:p>
        </w:tc>
        <w:tc>
          <w:tcPr>
            <w:tcW w:w="1418" w:type="dxa"/>
          </w:tcPr>
          <w:p w14:paraId="55DA119C" w14:textId="77777777" w:rsidR="003A2664" w:rsidRDefault="003A2664">
            <w:pPr>
              <w:pStyle w:val="ConsPlusNormal"/>
            </w:pPr>
          </w:p>
        </w:tc>
        <w:tc>
          <w:tcPr>
            <w:tcW w:w="1134" w:type="dxa"/>
          </w:tcPr>
          <w:p w14:paraId="29E27A8B" w14:textId="77777777" w:rsidR="003A2664" w:rsidRDefault="003A2664">
            <w:pPr>
              <w:pStyle w:val="ConsPlusNormal"/>
            </w:pPr>
          </w:p>
        </w:tc>
        <w:tc>
          <w:tcPr>
            <w:tcW w:w="1843" w:type="dxa"/>
          </w:tcPr>
          <w:p w14:paraId="7083FD69" w14:textId="77777777" w:rsidR="003A2664" w:rsidRDefault="003A2664">
            <w:pPr>
              <w:pStyle w:val="ConsPlusNormal"/>
            </w:pPr>
          </w:p>
        </w:tc>
        <w:tc>
          <w:tcPr>
            <w:tcW w:w="1559" w:type="dxa"/>
          </w:tcPr>
          <w:p w14:paraId="129D99F6" w14:textId="77777777" w:rsidR="003A2664" w:rsidRDefault="003A2664">
            <w:pPr>
              <w:pStyle w:val="ConsPlusNormal"/>
            </w:pPr>
          </w:p>
        </w:tc>
        <w:tc>
          <w:tcPr>
            <w:tcW w:w="1531" w:type="dxa"/>
          </w:tcPr>
          <w:p w14:paraId="43282CBD" w14:textId="77777777" w:rsidR="003A2664" w:rsidRDefault="003A2664">
            <w:pPr>
              <w:pStyle w:val="ConsPlusNormal"/>
            </w:pPr>
          </w:p>
        </w:tc>
        <w:tc>
          <w:tcPr>
            <w:tcW w:w="1134" w:type="dxa"/>
          </w:tcPr>
          <w:p w14:paraId="7749153D" w14:textId="77777777" w:rsidR="003A2664" w:rsidRDefault="003A2664">
            <w:pPr>
              <w:pStyle w:val="ConsPlusNormal"/>
            </w:pPr>
          </w:p>
        </w:tc>
        <w:tc>
          <w:tcPr>
            <w:tcW w:w="851" w:type="dxa"/>
          </w:tcPr>
          <w:p w14:paraId="49C0C969" w14:textId="77777777" w:rsidR="003A2664" w:rsidRDefault="003A2664">
            <w:pPr>
              <w:pStyle w:val="ConsPlusNormal"/>
            </w:pPr>
          </w:p>
        </w:tc>
      </w:tr>
    </w:tbl>
    <w:p w14:paraId="642561DC" w14:textId="77777777" w:rsidR="003A2664" w:rsidRDefault="003A26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4706"/>
        <w:gridCol w:w="3231"/>
      </w:tblGrid>
      <w:tr w:rsidR="003A2664" w14:paraId="45CA81EB" w14:textId="77777777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09281343" w14:textId="77777777" w:rsidR="003A2664" w:rsidRDefault="003A2664">
            <w:pPr>
              <w:pStyle w:val="ConsPlusNormal"/>
            </w:pPr>
            <w:r>
              <w:t>Член конкурсной комиссии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17798C0" w14:textId="77777777" w:rsidR="003A2664" w:rsidRDefault="003A2664">
            <w:pPr>
              <w:pStyle w:val="ConsPlusNormal"/>
              <w:jc w:val="center"/>
            </w:pPr>
            <w:r>
              <w:t>________________</w:t>
            </w:r>
          </w:p>
          <w:p w14:paraId="442BEC6B" w14:textId="77777777" w:rsidR="003A2664" w:rsidRDefault="003A266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14:paraId="6419A993" w14:textId="77777777" w:rsidR="003A2664" w:rsidRDefault="003A2664">
            <w:pPr>
              <w:pStyle w:val="ConsPlusNormal"/>
              <w:jc w:val="center"/>
            </w:pPr>
            <w:r>
              <w:t>______________________</w:t>
            </w:r>
          </w:p>
          <w:p w14:paraId="478B4B09" w14:textId="77777777" w:rsidR="003A2664" w:rsidRDefault="003A266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14:paraId="04E6F28F" w14:textId="77777777" w:rsidR="003A2664" w:rsidRDefault="003A2664">
      <w:pPr>
        <w:pStyle w:val="ConsPlusNormal"/>
        <w:jc w:val="both"/>
      </w:pPr>
    </w:p>
    <w:p w14:paraId="2AF417CA" w14:textId="77777777" w:rsidR="003A2664" w:rsidRDefault="003A2664">
      <w:pPr>
        <w:pStyle w:val="ConsPlusNormal"/>
        <w:jc w:val="right"/>
      </w:pPr>
      <w:r>
        <w:t>Глава Администрации города Пскова</w:t>
      </w:r>
    </w:p>
    <w:p w14:paraId="714170EE" w14:textId="77777777" w:rsidR="003A2664" w:rsidRDefault="003A2664">
      <w:pPr>
        <w:pStyle w:val="ConsPlusNormal"/>
        <w:jc w:val="right"/>
      </w:pPr>
      <w:r>
        <w:t>Б.А.ЕЛКИН</w:t>
      </w:r>
    </w:p>
    <w:p w14:paraId="76963E6A" w14:textId="77777777" w:rsidR="003A2664" w:rsidRDefault="003A2664">
      <w:pPr>
        <w:pStyle w:val="ConsPlusNormal"/>
        <w:sectPr w:rsidR="003A2664">
          <w:pgSz w:w="16838" w:h="11905" w:orient="landscape"/>
          <w:pgMar w:top="1531" w:right="1134" w:bottom="850" w:left="567" w:header="0" w:footer="0" w:gutter="0"/>
          <w:cols w:space="720"/>
          <w:titlePg/>
        </w:sectPr>
      </w:pPr>
    </w:p>
    <w:p w14:paraId="7CE54E55" w14:textId="77777777" w:rsidR="003A2664" w:rsidRDefault="003A2664">
      <w:pPr>
        <w:pStyle w:val="ConsPlusNormal"/>
        <w:jc w:val="both"/>
      </w:pPr>
    </w:p>
    <w:p w14:paraId="03FB0D64" w14:textId="77777777" w:rsidR="003A2664" w:rsidRDefault="003A2664">
      <w:pPr>
        <w:pStyle w:val="ConsPlusNormal"/>
        <w:jc w:val="both"/>
      </w:pPr>
    </w:p>
    <w:p w14:paraId="513D6834" w14:textId="77777777" w:rsidR="003A2664" w:rsidRDefault="003A2664">
      <w:pPr>
        <w:pStyle w:val="ConsPlusNormal"/>
        <w:jc w:val="both"/>
      </w:pPr>
    </w:p>
    <w:p w14:paraId="3BD3798B" w14:textId="77777777" w:rsidR="003A2664" w:rsidRDefault="003A2664">
      <w:pPr>
        <w:pStyle w:val="ConsPlusNormal"/>
        <w:jc w:val="both"/>
      </w:pPr>
    </w:p>
    <w:p w14:paraId="3AEA9D7E" w14:textId="77777777" w:rsidR="003A2664" w:rsidRDefault="003A2664">
      <w:pPr>
        <w:pStyle w:val="ConsPlusNormal"/>
        <w:jc w:val="both"/>
      </w:pPr>
    </w:p>
    <w:p w14:paraId="55A8B600" w14:textId="77777777" w:rsidR="003A2664" w:rsidRDefault="003A2664">
      <w:pPr>
        <w:pStyle w:val="ConsPlusNormal"/>
        <w:jc w:val="right"/>
        <w:outlineLvl w:val="1"/>
      </w:pPr>
      <w:r>
        <w:t>Приложение 4</w:t>
      </w:r>
    </w:p>
    <w:p w14:paraId="445B05ED" w14:textId="77777777" w:rsidR="003A2664" w:rsidRDefault="003A2664">
      <w:pPr>
        <w:pStyle w:val="ConsPlusNormal"/>
        <w:jc w:val="right"/>
      </w:pPr>
      <w:r>
        <w:t>к Положению</w:t>
      </w:r>
    </w:p>
    <w:p w14:paraId="72FF2C76" w14:textId="77777777" w:rsidR="003A2664" w:rsidRDefault="003A2664">
      <w:pPr>
        <w:pStyle w:val="ConsPlusNormal"/>
        <w:jc w:val="right"/>
      </w:pPr>
      <w:r>
        <w:t>о порядке предоставления грантов в</w:t>
      </w:r>
    </w:p>
    <w:p w14:paraId="4259A321" w14:textId="77777777" w:rsidR="003A2664" w:rsidRDefault="003A2664">
      <w:pPr>
        <w:pStyle w:val="ConsPlusNormal"/>
        <w:jc w:val="right"/>
      </w:pPr>
      <w:r>
        <w:t>форме субсидий из бюджета города Пскова</w:t>
      </w:r>
    </w:p>
    <w:p w14:paraId="03D3F100" w14:textId="77777777" w:rsidR="003A2664" w:rsidRDefault="003A2664">
      <w:pPr>
        <w:pStyle w:val="ConsPlusNormal"/>
        <w:jc w:val="right"/>
      </w:pPr>
      <w:r>
        <w:t>на реализацию социально значимых</w:t>
      </w:r>
    </w:p>
    <w:p w14:paraId="74D12F77" w14:textId="77777777" w:rsidR="003A2664" w:rsidRDefault="003A2664">
      <w:pPr>
        <w:pStyle w:val="ConsPlusNormal"/>
        <w:jc w:val="right"/>
      </w:pPr>
      <w:r>
        <w:t>молодежных проектов на территории</w:t>
      </w:r>
    </w:p>
    <w:p w14:paraId="1816D75A" w14:textId="77777777" w:rsidR="003A2664" w:rsidRDefault="003A2664">
      <w:pPr>
        <w:pStyle w:val="ConsPlusNormal"/>
        <w:jc w:val="right"/>
      </w:pPr>
      <w:r>
        <w:t>муниципального образования "Город Псков"</w:t>
      </w:r>
    </w:p>
    <w:p w14:paraId="3F50598F" w14:textId="77777777" w:rsidR="003A2664" w:rsidRDefault="003A2664">
      <w:pPr>
        <w:pStyle w:val="ConsPlusNormal"/>
        <w:jc w:val="both"/>
      </w:pPr>
    </w:p>
    <w:p w14:paraId="08888FD4" w14:textId="77777777" w:rsidR="003A2664" w:rsidRDefault="003A2664">
      <w:pPr>
        <w:pStyle w:val="ConsPlusNormal"/>
        <w:jc w:val="center"/>
      </w:pPr>
      <w:bookmarkStart w:id="16" w:name="P490"/>
      <w:bookmarkEnd w:id="16"/>
      <w:r>
        <w:t>ОТЧЕТ</w:t>
      </w:r>
    </w:p>
    <w:p w14:paraId="7A02796D" w14:textId="77777777" w:rsidR="003A2664" w:rsidRDefault="003A2664">
      <w:pPr>
        <w:pStyle w:val="ConsPlusNormal"/>
        <w:jc w:val="center"/>
      </w:pPr>
      <w:r>
        <w:t>о достижении результатов, показателей использования гранта</w:t>
      </w:r>
    </w:p>
    <w:p w14:paraId="4BF93A64" w14:textId="77777777" w:rsidR="003A2664" w:rsidRDefault="003A266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551"/>
        <w:gridCol w:w="1263"/>
        <w:gridCol w:w="1644"/>
        <w:gridCol w:w="1587"/>
        <w:gridCol w:w="1418"/>
      </w:tblGrid>
      <w:tr w:rsidR="003A2664" w14:paraId="3936C04F" w14:textId="77777777">
        <w:tc>
          <w:tcPr>
            <w:tcW w:w="568" w:type="dxa"/>
          </w:tcPr>
          <w:p w14:paraId="3341E878" w14:textId="77777777" w:rsidR="003A2664" w:rsidRDefault="003A266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551" w:type="dxa"/>
          </w:tcPr>
          <w:p w14:paraId="02800AC8" w14:textId="77777777" w:rsidR="003A2664" w:rsidRDefault="003A266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63" w:type="dxa"/>
          </w:tcPr>
          <w:p w14:paraId="052A3D34" w14:textId="77777777" w:rsidR="003A2664" w:rsidRDefault="003A2664">
            <w:pPr>
              <w:pStyle w:val="ConsPlusNormal"/>
              <w:jc w:val="center"/>
            </w:pPr>
            <w:r>
              <w:t>Плановое значение</w:t>
            </w:r>
          </w:p>
        </w:tc>
        <w:tc>
          <w:tcPr>
            <w:tcW w:w="1644" w:type="dxa"/>
          </w:tcPr>
          <w:p w14:paraId="407A9D41" w14:textId="77777777" w:rsidR="003A2664" w:rsidRDefault="003A2664">
            <w:pPr>
              <w:pStyle w:val="ConsPlusNormal"/>
              <w:jc w:val="center"/>
            </w:pPr>
            <w:r>
              <w:t>Достигнутое значение показателя по состоянию на отчетную дату (результат)</w:t>
            </w:r>
          </w:p>
        </w:tc>
        <w:tc>
          <w:tcPr>
            <w:tcW w:w="1587" w:type="dxa"/>
          </w:tcPr>
          <w:p w14:paraId="3AEF9B46" w14:textId="77777777" w:rsidR="003A2664" w:rsidRDefault="003A2664">
            <w:pPr>
              <w:pStyle w:val="ConsPlusNormal"/>
              <w:jc w:val="center"/>
            </w:pPr>
            <w:r>
              <w:t>Процент выполнения плана (показатель)</w:t>
            </w:r>
          </w:p>
        </w:tc>
        <w:tc>
          <w:tcPr>
            <w:tcW w:w="1418" w:type="dxa"/>
          </w:tcPr>
          <w:p w14:paraId="1524A0BA" w14:textId="77777777" w:rsidR="003A2664" w:rsidRDefault="003A2664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3A2664" w14:paraId="448700A6" w14:textId="77777777">
        <w:tc>
          <w:tcPr>
            <w:tcW w:w="568" w:type="dxa"/>
          </w:tcPr>
          <w:p w14:paraId="047C6E25" w14:textId="77777777" w:rsidR="003A2664" w:rsidRDefault="003A266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551" w:type="dxa"/>
          </w:tcPr>
          <w:p w14:paraId="349A33F2" w14:textId="77777777" w:rsidR="003A2664" w:rsidRDefault="003A2664">
            <w:pPr>
              <w:pStyle w:val="ConsPlusNormal"/>
            </w:pPr>
            <w:r>
              <w:t>Количество информационных материалов, опубликованных в средствах массовой информации в рамках реализации социально значимого молодежного проекта</w:t>
            </w:r>
          </w:p>
        </w:tc>
        <w:tc>
          <w:tcPr>
            <w:tcW w:w="1263" w:type="dxa"/>
          </w:tcPr>
          <w:p w14:paraId="1AC78EBA" w14:textId="77777777" w:rsidR="003A2664" w:rsidRDefault="003A2664">
            <w:pPr>
              <w:pStyle w:val="ConsPlusNormal"/>
            </w:pPr>
          </w:p>
        </w:tc>
        <w:tc>
          <w:tcPr>
            <w:tcW w:w="1644" w:type="dxa"/>
          </w:tcPr>
          <w:p w14:paraId="74BB37CE" w14:textId="77777777" w:rsidR="003A2664" w:rsidRDefault="003A2664">
            <w:pPr>
              <w:pStyle w:val="ConsPlusNormal"/>
            </w:pPr>
          </w:p>
        </w:tc>
        <w:tc>
          <w:tcPr>
            <w:tcW w:w="1587" w:type="dxa"/>
          </w:tcPr>
          <w:p w14:paraId="4D58C98E" w14:textId="77777777" w:rsidR="003A2664" w:rsidRDefault="003A2664">
            <w:pPr>
              <w:pStyle w:val="ConsPlusNormal"/>
            </w:pPr>
          </w:p>
        </w:tc>
        <w:tc>
          <w:tcPr>
            <w:tcW w:w="1418" w:type="dxa"/>
          </w:tcPr>
          <w:p w14:paraId="62391FD4" w14:textId="77777777" w:rsidR="003A2664" w:rsidRDefault="003A2664">
            <w:pPr>
              <w:pStyle w:val="ConsPlusNormal"/>
            </w:pPr>
          </w:p>
        </w:tc>
      </w:tr>
      <w:tr w:rsidR="003A2664" w14:paraId="1B5DE8C5" w14:textId="77777777">
        <w:tc>
          <w:tcPr>
            <w:tcW w:w="568" w:type="dxa"/>
          </w:tcPr>
          <w:p w14:paraId="0A30CB15" w14:textId="77777777" w:rsidR="003A2664" w:rsidRDefault="003A266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551" w:type="dxa"/>
          </w:tcPr>
          <w:p w14:paraId="0CEB91E4" w14:textId="77777777" w:rsidR="003A2664" w:rsidRDefault="003A2664">
            <w:pPr>
              <w:pStyle w:val="ConsPlusNormal"/>
            </w:pPr>
            <w:r>
              <w:t>Количество благополучателей социально значимого молодежного проекта</w:t>
            </w:r>
          </w:p>
        </w:tc>
        <w:tc>
          <w:tcPr>
            <w:tcW w:w="1263" w:type="dxa"/>
          </w:tcPr>
          <w:p w14:paraId="44488037" w14:textId="77777777" w:rsidR="003A2664" w:rsidRDefault="003A2664">
            <w:pPr>
              <w:pStyle w:val="ConsPlusNormal"/>
            </w:pPr>
          </w:p>
        </w:tc>
        <w:tc>
          <w:tcPr>
            <w:tcW w:w="1644" w:type="dxa"/>
          </w:tcPr>
          <w:p w14:paraId="2C6B9426" w14:textId="77777777" w:rsidR="003A2664" w:rsidRDefault="003A2664">
            <w:pPr>
              <w:pStyle w:val="ConsPlusNormal"/>
            </w:pPr>
          </w:p>
        </w:tc>
        <w:tc>
          <w:tcPr>
            <w:tcW w:w="1587" w:type="dxa"/>
          </w:tcPr>
          <w:p w14:paraId="361F4B4C" w14:textId="77777777" w:rsidR="003A2664" w:rsidRDefault="003A2664">
            <w:pPr>
              <w:pStyle w:val="ConsPlusNormal"/>
            </w:pPr>
          </w:p>
        </w:tc>
        <w:tc>
          <w:tcPr>
            <w:tcW w:w="1418" w:type="dxa"/>
          </w:tcPr>
          <w:p w14:paraId="6998861D" w14:textId="77777777" w:rsidR="003A2664" w:rsidRDefault="003A2664">
            <w:pPr>
              <w:pStyle w:val="ConsPlusNormal"/>
            </w:pPr>
          </w:p>
        </w:tc>
      </w:tr>
      <w:tr w:rsidR="003A2664" w14:paraId="7E5DB409" w14:textId="77777777">
        <w:tc>
          <w:tcPr>
            <w:tcW w:w="568" w:type="dxa"/>
          </w:tcPr>
          <w:p w14:paraId="7CB7860F" w14:textId="77777777" w:rsidR="003A2664" w:rsidRDefault="003A266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2551" w:type="dxa"/>
          </w:tcPr>
          <w:p w14:paraId="279EEC01" w14:textId="77777777" w:rsidR="003A2664" w:rsidRDefault="003A2664">
            <w:pPr>
              <w:pStyle w:val="ConsPlusNormal"/>
            </w:pPr>
            <w:r>
              <w:t>Количество добровольцев (волонтеров), привлекаемых к реализации социально значимого молодежного проекта</w:t>
            </w:r>
          </w:p>
        </w:tc>
        <w:tc>
          <w:tcPr>
            <w:tcW w:w="1263" w:type="dxa"/>
          </w:tcPr>
          <w:p w14:paraId="16D0B443" w14:textId="77777777" w:rsidR="003A2664" w:rsidRDefault="003A2664">
            <w:pPr>
              <w:pStyle w:val="ConsPlusNormal"/>
            </w:pPr>
          </w:p>
        </w:tc>
        <w:tc>
          <w:tcPr>
            <w:tcW w:w="1644" w:type="dxa"/>
          </w:tcPr>
          <w:p w14:paraId="5FA03645" w14:textId="77777777" w:rsidR="003A2664" w:rsidRDefault="003A2664">
            <w:pPr>
              <w:pStyle w:val="ConsPlusNormal"/>
            </w:pPr>
          </w:p>
        </w:tc>
        <w:tc>
          <w:tcPr>
            <w:tcW w:w="1587" w:type="dxa"/>
          </w:tcPr>
          <w:p w14:paraId="204EDD4B" w14:textId="77777777" w:rsidR="003A2664" w:rsidRDefault="003A2664">
            <w:pPr>
              <w:pStyle w:val="ConsPlusNormal"/>
            </w:pPr>
          </w:p>
        </w:tc>
        <w:tc>
          <w:tcPr>
            <w:tcW w:w="1418" w:type="dxa"/>
          </w:tcPr>
          <w:p w14:paraId="0C8C5320" w14:textId="77777777" w:rsidR="003A2664" w:rsidRDefault="003A2664">
            <w:pPr>
              <w:pStyle w:val="ConsPlusNormal"/>
            </w:pPr>
          </w:p>
        </w:tc>
      </w:tr>
    </w:tbl>
    <w:p w14:paraId="6BD0AD0F" w14:textId="77777777" w:rsidR="003A2664" w:rsidRDefault="003A2664">
      <w:pPr>
        <w:pStyle w:val="ConsPlusNormal"/>
        <w:jc w:val="both"/>
      </w:pPr>
    </w:p>
    <w:p w14:paraId="3F8C18F4" w14:textId="77777777" w:rsidR="003A2664" w:rsidRDefault="003A2664">
      <w:pPr>
        <w:pStyle w:val="ConsPlusNormal"/>
        <w:jc w:val="right"/>
      </w:pPr>
      <w:r>
        <w:t>Глава Администрации города Пскова</w:t>
      </w:r>
    </w:p>
    <w:p w14:paraId="7CA60FE5" w14:textId="77777777" w:rsidR="003A2664" w:rsidRDefault="003A2664">
      <w:pPr>
        <w:pStyle w:val="ConsPlusNormal"/>
        <w:jc w:val="right"/>
      </w:pPr>
      <w:r>
        <w:t>Б.А.ЕЛКИН</w:t>
      </w:r>
    </w:p>
    <w:p w14:paraId="09BCBA6F" w14:textId="77777777" w:rsidR="003A2664" w:rsidRDefault="003A2664">
      <w:pPr>
        <w:pStyle w:val="ConsPlusNormal"/>
        <w:jc w:val="both"/>
      </w:pPr>
    </w:p>
    <w:p w14:paraId="2848D9B7" w14:textId="77777777" w:rsidR="003A2664" w:rsidRDefault="003A2664">
      <w:pPr>
        <w:pStyle w:val="ConsPlusNormal"/>
        <w:jc w:val="both"/>
      </w:pPr>
    </w:p>
    <w:p w14:paraId="0DD50D76" w14:textId="77777777" w:rsidR="003A2664" w:rsidRDefault="003A26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F12D393" w14:textId="77777777" w:rsidR="00760B6B" w:rsidRDefault="00760B6B"/>
    <w:sectPr w:rsidR="00760B6B">
      <w:pgSz w:w="11905" w:h="16838"/>
      <w:pgMar w:top="1134" w:right="850" w:bottom="567" w:left="153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64"/>
    <w:rsid w:val="003A2664"/>
    <w:rsid w:val="00760B6B"/>
    <w:rsid w:val="00AD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8CCBB"/>
  <w15:chartTrackingRefBased/>
  <w15:docId w15:val="{5B947926-ADE3-407A-A38F-B06F30856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2664"/>
    <w:pPr>
      <w:widowControl w:val="0"/>
      <w:autoSpaceDE w:val="0"/>
      <w:autoSpaceDN w:val="0"/>
      <w:ind w:left="0"/>
      <w:jc w:val="left"/>
    </w:pPr>
    <w:rPr>
      <w:rFonts w:ascii="Arial" w:eastAsiaTheme="minorEastAsia" w:hAnsi="Arial" w:cs="Arial"/>
      <w:sz w:val="20"/>
      <w:szCs w:val="22"/>
      <w:lang w:eastAsia="ru-RU"/>
    </w:rPr>
  </w:style>
  <w:style w:type="paragraph" w:customStyle="1" w:styleId="ConsPlusTitle">
    <w:name w:val="ConsPlusTitle"/>
    <w:rsid w:val="003A2664"/>
    <w:pPr>
      <w:widowControl w:val="0"/>
      <w:autoSpaceDE w:val="0"/>
      <w:autoSpaceDN w:val="0"/>
      <w:ind w:left="0"/>
      <w:jc w:val="left"/>
    </w:pPr>
    <w:rPr>
      <w:rFonts w:ascii="Arial" w:eastAsiaTheme="minorEastAsia" w:hAnsi="Arial" w:cs="Arial"/>
      <w:b/>
      <w:sz w:val="20"/>
      <w:szCs w:val="22"/>
      <w:lang w:eastAsia="ru-RU"/>
    </w:rPr>
  </w:style>
  <w:style w:type="paragraph" w:customStyle="1" w:styleId="ConsPlusTitlePage">
    <w:name w:val="ConsPlusTitlePage"/>
    <w:rsid w:val="003A2664"/>
    <w:pPr>
      <w:widowControl w:val="0"/>
      <w:autoSpaceDE w:val="0"/>
      <w:autoSpaceDN w:val="0"/>
      <w:ind w:left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5113766543C2B8FE9A83D345C3CA0F823C86D26BEDEDFD56914DA3BB9C3FEF0C9C50226E90382F9ACE818C2F10D494CB536958904C92E0419571a2NFH" TargetMode="External"/><Relationship Id="rId13" Type="http://schemas.openxmlformats.org/officeDocument/2006/relationships/hyperlink" Target="consultantplus://offline/ref=345113766543C2B8FE9A83D345C3CA0F823C86D26BEDEDFD56914DA3BB9C3FEF0C9C50226E90382F98CA86812F10D494CB536958904C92E0419571a2NFH" TargetMode="External"/><Relationship Id="rId18" Type="http://schemas.openxmlformats.org/officeDocument/2006/relationships/hyperlink" Target="consultantplus://offline/ref=345113766543C2B8FE9A83D345C3CA0F823C86D26BE7ECF05B914DA3BB9C3FEF0C9C50306EC8342E9CD183883A4685D2a9NC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45113766543C2B8FE9A9DDE53AF97078735DFDD66E0E7A30ECE16FEEC9535B84BD309602A966D7EDD9A8F88215A84D1805C685Fa8NCH" TargetMode="External"/><Relationship Id="rId12" Type="http://schemas.openxmlformats.org/officeDocument/2006/relationships/hyperlink" Target="consultantplus://offline/ref=345113766543C2B8FE9A83D345C3CA0F823C86D26BEDEDF053914DA3BB9C3FEF0C9C50226E90382F99CF82812F10D494CB536958904C92E0419571a2NFH" TargetMode="External"/><Relationship Id="rId17" Type="http://schemas.openxmlformats.org/officeDocument/2006/relationships/hyperlink" Target="consultantplus://offline/ref=345113766543C2B8FE9A83D345C3CA0F823C86D26BE7ECF05B914DA3BB9C3FEF0C9C50306EC8342E9CD183883A4685D2a9NC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45113766543C2B8FE9A83D345C3CA0F823C86D26BEDEDF053914DA3BB9C3FEF0C9C50226E90382F99CF838B2F10D494CB536958904C92E0419571a2NF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45113766543C2B8FE9A9DDE53AF97078734D8D961E2E7A30ECE16FEEC9535B84BD309652D9A3E24CD9EC6DC294580CE9F5F765F8E4Fa9N1H" TargetMode="External"/><Relationship Id="rId11" Type="http://schemas.openxmlformats.org/officeDocument/2006/relationships/hyperlink" Target="consultantplus://offline/ref=345113766543C2B8FE9A83D345C3CA0F823C86D26BEDEDF053914DA3BB9C3FEF0C9C50226E90382F99CF828F2F10D494CB536958904C92E0419571a2NFH" TargetMode="External"/><Relationship Id="rId5" Type="http://schemas.openxmlformats.org/officeDocument/2006/relationships/hyperlink" Target="consultantplus://offline/ref=345113766543C2B8FE9A83D345C3CA0F823C86D26BEDEDF053914DA3BB9C3FEF0C9C50226E90382F99CF828C2F10D494CB536958904C92E0419571a2NFH" TargetMode="External"/><Relationship Id="rId15" Type="http://schemas.openxmlformats.org/officeDocument/2006/relationships/hyperlink" Target="consultantplus://offline/ref=345113766543C2B8FE9A83D345C3CA0F823C86D26BEDEDF053914DA3BB9C3FEF0C9C50226E90382F99CF83892F10D494CB536958904C92E0419571a2NFH" TargetMode="External"/><Relationship Id="rId10" Type="http://schemas.openxmlformats.org/officeDocument/2006/relationships/hyperlink" Target="consultantplus://offline/ref=345113766543C2B8FE9A83D345C3CA0F823C86D26BE3EEF152914DA3BB9C3FEF0C9C50226E90382F98C787802F10D494CB536958904C92E0419571a2NFH" TargetMode="External"/><Relationship Id="rId19" Type="http://schemas.openxmlformats.org/officeDocument/2006/relationships/hyperlink" Target="consultantplus://offline/ref=345113766543C2B8FE9A83D345C3CA0F823C86D26BEDEDF053914DA3BB9C3FEF0C9C50226E90382F99CF838A2F10D494CB536958904C92E0419571a2NF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45113766543C2B8FE9A83D345C3CA0F823C86D26BE3EEF152914DA3BB9C3FEF0C9C50226E90382F99C687892F10D494CB536958904C92E0419571a2NFH" TargetMode="External"/><Relationship Id="rId14" Type="http://schemas.openxmlformats.org/officeDocument/2006/relationships/hyperlink" Target="consultantplus://offline/ref=345113766543C2B8FE9A83D345C3CA0F823C86D26BEDEDF053914DA3BB9C3FEF0C9C50226E90382F99CF82812F10D494CB536958904C92E0419571a2N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5652</Words>
  <Characters>32223</Characters>
  <Application>Microsoft Office Word</Application>
  <DocSecurity>0</DocSecurity>
  <Lines>268</Lines>
  <Paragraphs>75</Paragraphs>
  <ScaleCrop>false</ScaleCrop>
  <Company/>
  <LinksUpToDate>false</LinksUpToDate>
  <CharactersWithSpaces>37800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2022-11-15T07:13:00Z</dcterms:created>
  <dcterms:modified xsi:type="dcterms:W3CDTF">2022-11-15T07:13:00Z</dcterms:modified>
</cp:coreProperties>
</file>